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878E1" w14:textId="77777777" w:rsidR="006E272C" w:rsidRPr="0009762C" w:rsidRDefault="006E272C" w:rsidP="002F36AE">
      <w:pPr>
        <w:pStyle w:val="ListParagraph"/>
        <w:numPr>
          <w:ilvl w:val="0"/>
          <w:numId w:val="14"/>
        </w:numPr>
        <w:tabs>
          <w:tab w:val="left" w:pos="426"/>
          <w:tab w:val="left" w:pos="709"/>
          <w:tab w:val="left" w:pos="1134"/>
        </w:tabs>
        <w:spacing w:before="240" w:after="240"/>
        <w:jc w:val="both"/>
        <w:rPr>
          <w:rFonts w:ascii="Arial" w:hAnsi="Arial" w:cs="Arial"/>
          <w:b/>
          <w:caps/>
          <w:szCs w:val="22"/>
          <w:lang w:val="en-US"/>
        </w:rPr>
      </w:pPr>
      <w:r w:rsidRPr="0009762C">
        <w:rPr>
          <w:rFonts w:ascii="Arial" w:hAnsi="Arial" w:cs="Arial"/>
          <w:b/>
          <w:caps/>
          <w:szCs w:val="22"/>
          <w:lang w:val="en-US"/>
        </w:rPr>
        <w:t xml:space="preserve">  Scope of work</w:t>
      </w:r>
    </w:p>
    <w:p w14:paraId="25E241A2" w14:textId="77777777" w:rsidR="006E272C" w:rsidRPr="0009762C" w:rsidRDefault="006E272C" w:rsidP="006E272C">
      <w:pPr>
        <w:ind w:left="426"/>
        <w:jc w:val="both"/>
        <w:rPr>
          <w:rFonts w:ascii="Arial" w:hAnsi="Arial" w:cs="Arial"/>
          <w:szCs w:val="22"/>
        </w:rPr>
      </w:pPr>
      <w:r w:rsidRPr="0009762C">
        <w:rPr>
          <w:rFonts w:ascii="Arial" w:hAnsi="Arial" w:cs="Arial"/>
          <w:szCs w:val="22"/>
        </w:rPr>
        <w:t xml:space="preserve">Eskom wants to contract with a certified IT LAN cabling and services installer. The contract will be an enabling contract (on an as and when required contract) below is the scope of work. A list of LAN cables and services has been attached as </w:t>
      </w:r>
      <w:r w:rsidR="004B335D" w:rsidRPr="0009762C">
        <w:rPr>
          <w:rFonts w:ascii="Arial" w:hAnsi="Arial" w:cs="Arial"/>
          <w:szCs w:val="22"/>
        </w:rPr>
        <w:t>Annexure L</w:t>
      </w:r>
      <w:r w:rsidRPr="0009762C">
        <w:rPr>
          <w:rFonts w:ascii="Arial" w:hAnsi="Arial" w:cs="Arial"/>
          <w:szCs w:val="22"/>
        </w:rPr>
        <w:t xml:space="preserve"> </w:t>
      </w:r>
      <w:r w:rsidR="002F36AE" w:rsidRPr="0009762C">
        <w:rPr>
          <w:rFonts w:ascii="Arial" w:hAnsi="Arial" w:cs="Arial"/>
          <w:szCs w:val="22"/>
        </w:rPr>
        <w:t>These are indicative standards and may need to be updated in line with new tec</w:t>
      </w:r>
      <w:r w:rsidR="000557B3" w:rsidRPr="0009762C">
        <w:rPr>
          <w:rFonts w:ascii="Arial" w:hAnsi="Arial" w:cs="Arial"/>
          <w:szCs w:val="22"/>
        </w:rPr>
        <w:t>hnology as it becomes available and required.</w:t>
      </w:r>
    </w:p>
    <w:p w14:paraId="73FC9AEC" w14:textId="77777777" w:rsidR="002F36AE" w:rsidRPr="0009762C" w:rsidRDefault="002F36AE" w:rsidP="002F36AE">
      <w:pPr>
        <w:pStyle w:val="ListParagraph"/>
        <w:numPr>
          <w:ilvl w:val="0"/>
          <w:numId w:val="14"/>
        </w:numPr>
        <w:tabs>
          <w:tab w:val="left" w:pos="426"/>
          <w:tab w:val="left" w:pos="709"/>
          <w:tab w:val="left" w:pos="1134"/>
        </w:tabs>
        <w:spacing w:before="240" w:after="240"/>
        <w:jc w:val="both"/>
        <w:rPr>
          <w:rFonts w:ascii="Arial" w:hAnsi="Arial" w:cs="Arial"/>
          <w:b/>
          <w:caps/>
          <w:szCs w:val="22"/>
          <w:lang w:val="en-US"/>
        </w:rPr>
      </w:pPr>
      <w:r w:rsidRPr="0009762C">
        <w:rPr>
          <w:rFonts w:ascii="Arial" w:hAnsi="Arial" w:cs="Arial"/>
          <w:b/>
          <w:caps/>
          <w:szCs w:val="22"/>
          <w:lang w:val="en-US"/>
        </w:rPr>
        <w:t xml:space="preserve">  STANDARDS</w:t>
      </w:r>
    </w:p>
    <w:p w14:paraId="3CD03CFB" w14:textId="77777777" w:rsidR="006E272C" w:rsidRPr="0009762C" w:rsidRDefault="006E272C" w:rsidP="006E272C">
      <w:pPr>
        <w:keepNext/>
        <w:keepLines/>
        <w:tabs>
          <w:tab w:val="left" w:pos="-720"/>
        </w:tabs>
        <w:suppressAutoHyphens/>
        <w:spacing w:after="240"/>
        <w:ind w:left="720" w:hanging="720"/>
        <w:jc w:val="both"/>
        <w:rPr>
          <w:rFonts w:ascii="Arial" w:hAnsi="Arial" w:cs="Arial"/>
          <w:szCs w:val="22"/>
        </w:rPr>
      </w:pPr>
      <w:r w:rsidRPr="0009762C">
        <w:rPr>
          <w:rFonts w:ascii="Arial" w:hAnsi="Arial" w:cs="Arial"/>
          <w:b/>
          <w:spacing w:val="-3"/>
          <w:szCs w:val="22"/>
        </w:rPr>
        <w:tab/>
      </w:r>
      <w:r w:rsidRPr="0009762C">
        <w:rPr>
          <w:rFonts w:ascii="Arial" w:hAnsi="Arial" w:cs="Arial"/>
          <w:szCs w:val="22"/>
        </w:rPr>
        <w:t>The structured cabling shall conform to the current edition of the following standards:</w:t>
      </w:r>
    </w:p>
    <w:p w14:paraId="1BC03CBB" w14:textId="77777777" w:rsidR="006E272C" w:rsidRPr="0009762C" w:rsidRDefault="006E272C" w:rsidP="006E272C">
      <w:pPr>
        <w:pStyle w:val="ListParagraph"/>
        <w:numPr>
          <w:ilvl w:val="0"/>
          <w:numId w:val="2"/>
        </w:numPr>
        <w:tabs>
          <w:tab w:val="left" w:pos="-720"/>
        </w:tabs>
        <w:suppressAutoHyphens/>
        <w:spacing w:after="240"/>
        <w:contextualSpacing/>
        <w:jc w:val="both"/>
        <w:rPr>
          <w:rFonts w:ascii="Arial" w:hAnsi="Arial" w:cs="Arial"/>
          <w:spacing w:val="-3"/>
          <w:szCs w:val="22"/>
        </w:rPr>
      </w:pPr>
      <w:r w:rsidRPr="0009762C">
        <w:rPr>
          <w:rFonts w:ascii="Arial" w:hAnsi="Arial" w:cs="Arial"/>
          <w:spacing w:val="-3"/>
          <w:szCs w:val="22"/>
        </w:rPr>
        <w:t>ISO/IEC 11801 2002/</w:t>
      </w:r>
      <w:proofErr w:type="spellStart"/>
      <w:r w:rsidRPr="0009762C">
        <w:rPr>
          <w:rFonts w:ascii="Arial" w:hAnsi="Arial" w:cs="Arial"/>
          <w:spacing w:val="-3"/>
          <w:szCs w:val="22"/>
        </w:rPr>
        <w:t>Amd</w:t>
      </w:r>
      <w:proofErr w:type="spellEnd"/>
      <w:r w:rsidRPr="0009762C">
        <w:rPr>
          <w:rFonts w:ascii="Arial" w:hAnsi="Arial" w:cs="Arial"/>
          <w:spacing w:val="-3"/>
          <w:szCs w:val="22"/>
        </w:rPr>
        <w:t xml:space="preserve"> 2:2010 -Generic cabling for customers premises.</w:t>
      </w:r>
    </w:p>
    <w:p w14:paraId="38E699B7" w14:textId="77777777" w:rsidR="006E272C" w:rsidRPr="0009762C" w:rsidRDefault="006E272C" w:rsidP="006E272C">
      <w:pPr>
        <w:pStyle w:val="BodyTextIndent"/>
        <w:ind w:left="720"/>
        <w:jc w:val="both"/>
        <w:rPr>
          <w:rFonts w:ascii="Arial" w:hAnsi="Arial" w:cs="Arial"/>
          <w:szCs w:val="22"/>
        </w:rPr>
      </w:pPr>
      <w:r w:rsidRPr="0009762C">
        <w:rPr>
          <w:rFonts w:ascii="Arial" w:hAnsi="Arial" w:cs="Arial"/>
          <w:szCs w:val="22"/>
        </w:rPr>
        <w:t>All the components of the structured cabling shall comply with this standard. Should there be any discrepancies; the contractor shall make them known in writing to Eskom.</w:t>
      </w:r>
    </w:p>
    <w:p w14:paraId="01A3DBC6" w14:textId="77777777" w:rsidR="006E272C" w:rsidRPr="0009762C" w:rsidRDefault="006E272C" w:rsidP="006E272C">
      <w:pPr>
        <w:pStyle w:val="BodyTextIndent"/>
        <w:ind w:left="720"/>
        <w:jc w:val="both"/>
        <w:rPr>
          <w:rFonts w:ascii="Arial" w:hAnsi="Arial" w:cs="Arial"/>
          <w:szCs w:val="22"/>
        </w:rPr>
      </w:pPr>
      <w:r w:rsidRPr="0009762C">
        <w:rPr>
          <w:rFonts w:ascii="Arial" w:hAnsi="Arial" w:cs="Arial"/>
          <w:szCs w:val="22"/>
        </w:rPr>
        <w:t>Should the contractor have access to any new best practices in cabling, these shall be made known to Eskom, and if appropriate shall be added as new specifications to be implemented.</w:t>
      </w:r>
    </w:p>
    <w:p w14:paraId="0632E9B0" w14:textId="77777777" w:rsidR="006E272C" w:rsidRPr="0009762C" w:rsidRDefault="003D1FEC" w:rsidP="006E272C">
      <w:pPr>
        <w:pStyle w:val="Heading1"/>
        <w:keepNext w:val="0"/>
        <w:tabs>
          <w:tab w:val="left" w:pos="709"/>
        </w:tabs>
        <w:autoSpaceDE w:val="0"/>
        <w:autoSpaceDN w:val="0"/>
        <w:adjustRightInd w:val="0"/>
        <w:spacing w:after="240"/>
        <w:ind w:left="1440" w:hanging="731"/>
        <w:jc w:val="both"/>
        <w:rPr>
          <w:rFonts w:ascii="Arial" w:hAnsi="Arial" w:cs="Arial"/>
          <w:sz w:val="22"/>
          <w:szCs w:val="22"/>
        </w:rPr>
      </w:pPr>
      <w:r w:rsidRPr="0009762C">
        <w:rPr>
          <w:rFonts w:ascii="Arial" w:hAnsi="Arial" w:cs="Arial"/>
          <w:sz w:val="22"/>
          <w:szCs w:val="22"/>
        </w:rPr>
        <w:t>3.</w:t>
      </w:r>
      <w:r w:rsidR="006E272C" w:rsidRPr="0009762C">
        <w:rPr>
          <w:rFonts w:ascii="Arial" w:hAnsi="Arial" w:cs="Arial"/>
          <w:sz w:val="22"/>
          <w:szCs w:val="22"/>
        </w:rPr>
        <w:t xml:space="preserve"> Installation specifications</w:t>
      </w:r>
    </w:p>
    <w:p w14:paraId="6A3BC599" w14:textId="77777777" w:rsidR="006E272C" w:rsidRPr="0009762C" w:rsidRDefault="006E272C" w:rsidP="006E272C">
      <w:pPr>
        <w:pStyle w:val="Heading1"/>
        <w:ind w:left="720"/>
        <w:jc w:val="both"/>
        <w:rPr>
          <w:rFonts w:ascii="Arial" w:hAnsi="Arial" w:cs="Arial"/>
          <w:b w:val="0"/>
          <w:spacing w:val="-3"/>
          <w:sz w:val="22"/>
          <w:szCs w:val="22"/>
        </w:rPr>
      </w:pPr>
      <w:r w:rsidRPr="0009762C">
        <w:rPr>
          <w:rFonts w:ascii="Arial" w:hAnsi="Arial" w:cs="Arial"/>
          <w:b w:val="0"/>
          <w:spacing w:val="-3"/>
          <w:sz w:val="22"/>
          <w:szCs w:val="22"/>
        </w:rPr>
        <w:t xml:space="preserve">       </w:t>
      </w:r>
      <w:r w:rsidR="003D1FEC" w:rsidRPr="0009762C">
        <w:rPr>
          <w:rFonts w:ascii="Arial" w:hAnsi="Arial" w:cs="Arial"/>
          <w:sz w:val="22"/>
          <w:szCs w:val="22"/>
        </w:rPr>
        <w:t>3.</w:t>
      </w:r>
      <w:r w:rsidRPr="0009762C">
        <w:rPr>
          <w:rFonts w:ascii="Arial" w:hAnsi="Arial" w:cs="Arial"/>
          <w:sz w:val="22"/>
          <w:szCs w:val="22"/>
        </w:rPr>
        <w:t>1</w:t>
      </w:r>
      <w:r w:rsidR="003D1FEC" w:rsidRPr="0009762C">
        <w:rPr>
          <w:rFonts w:ascii="Arial" w:hAnsi="Arial" w:cs="Arial"/>
          <w:sz w:val="22"/>
          <w:szCs w:val="22"/>
        </w:rPr>
        <w:t>.</w:t>
      </w:r>
      <w:r w:rsidRPr="0009762C">
        <w:rPr>
          <w:rFonts w:ascii="Arial" w:hAnsi="Arial" w:cs="Arial"/>
          <w:sz w:val="22"/>
          <w:szCs w:val="22"/>
        </w:rPr>
        <w:t xml:space="preserve"> Specific copper cabling requirements</w:t>
      </w:r>
    </w:p>
    <w:p w14:paraId="121880EB" w14:textId="77777777" w:rsidR="006E272C" w:rsidRPr="0009762C" w:rsidRDefault="006E272C" w:rsidP="006E272C">
      <w:pPr>
        <w:numPr>
          <w:ilvl w:val="0"/>
          <w:numId w:val="3"/>
        </w:numPr>
        <w:tabs>
          <w:tab w:val="clear" w:pos="1800"/>
          <w:tab w:val="left" w:pos="-720"/>
          <w:tab w:val="num" w:pos="2160"/>
        </w:tabs>
        <w:suppressAutoHyphens/>
        <w:spacing w:after="240"/>
        <w:ind w:left="2160"/>
        <w:jc w:val="both"/>
        <w:rPr>
          <w:rFonts w:ascii="Arial" w:hAnsi="Arial" w:cs="Arial"/>
          <w:bCs/>
          <w:spacing w:val="-3"/>
          <w:szCs w:val="22"/>
        </w:rPr>
      </w:pPr>
      <w:r w:rsidRPr="0009762C">
        <w:rPr>
          <w:rFonts w:ascii="Arial" w:hAnsi="Arial" w:cs="Arial"/>
          <w:bCs/>
          <w:spacing w:val="-3"/>
          <w:szCs w:val="22"/>
        </w:rPr>
        <w:t xml:space="preserve">All cabling shall be installed so as not to exceed the maximum bend radius. </w:t>
      </w:r>
    </w:p>
    <w:p w14:paraId="51167509" w14:textId="77777777" w:rsidR="006E272C" w:rsidRPr="0009762C" w:rsidRDefault="006E272C" w:rsidP="006E272C">
      <w:pPr>
        <w:numPr>
          <w:ilvl w:val="0"/>
          <w:numId w:val="3"/>
        </w:numPr>
        <w:tabs>
          <w:tab w:val="left" w:pos="-720"/>
        </w:tabs>
        <w:suppressAutoHyphens/>
        <w:spacing w:after="240"/>
        <w:ind w:left="2160"/>
        <w:jc w:val="both"/>
        <w:rPr>
          <w:rFonts w:ascii="Arial" w:hAnsi="Arial" w:cs="Arial"/>
          <w:bCs/>
          <w:spacing w:val="-3"/>
          <w:szCs w:val="22"/>
        </w:rPr>
      </w:pPr>
      <w:r w:rsidRPr="0009762C">
        <w:rPr>
          <w:rFonts w:ascii="Arial" w:hAnsi="Arial" w:cs="Arial"/>
          <w:bCs/>
          <w:spacing w:val="-3"/>
          <w:szCs w:val="22"/>
        </w:rPr>
        <w:t xml:space="preserve">All cabling shall be from the same manufacturer and the same category type. </w:t>
      </w:r>
    </w:p>
    <w:p w14:paraId="6594C6EA" w14:textId="77777777" w:rsidR="006E272C" w:rsidRPr="0009762C" w:rsidRDefault="006E272C" w:rsidP="006E272C">
      <w:pPr>
        <w:numPr>
          <w:ilvl w:val="0"/>
          <w:numId w:val="3"/>
        </w:numPr>
        <w:tabs>
          <w:tab w:val="left" w:pos="-720"/>
        </w:tabs>
        <w:suppressAutoHyphens/>
        <w:spacing w:after="240"/>
        <w:ind w:left="2160"/>
        <w:jc w:val="both"/>
        <w:rPr>
          <w:rFonts w:ascii="Arial" w:hAnsi="Arial" w:cs="Arial"/>
          <w:bCs/>
          <w:spacing w:val="-3"/>
          <w:szCs w:val="22"/>
        </w:rPr>
      </w:pPr>
      <w:r w:rsidRPr="0009762C">
        <w:rPr>
          <w:rFonts w:ascii="Arial" w:hAnsi="Arial" w:cs="Arial"/>
          <w:bCs/>
          <w:spacing w:val="-3"/>
          <w:szCs w:val="22"/>
        </w:rPr>
        <w:t xml:space="preserve">All cabling shall be installed separately from electrical wiring by using a steel screen divider throughout the length of the shared trunking. </w:t>
      </w:r>
    </w:p>
    <w:p w14:paraId="179FE763" w14:textId="77777777" w:rsidR="006E272C" w:rsidRPr="0009762C" w:rsidRDefault="006E272C" w:rsidP="006E272C">
      <w:pPr>
        <w:numPr>
          <w:ilvl w:val="0"/>
          <w:numId w:val="3"/>
        </w:numPr>
        <w:tabs>
          <w:tab w:val="left" w:pos="-720"/>
        </w:tabs>
        <w:suppressAutoHyphens/>
        <w:spacing w:after="240"/>
        <w:ind w:left="2160"/>
        <w:jc w:val="both"/>
        <w:rPr>
          <w:rFonts w:ascii="Arial" w:hAnsi="Arial" w:cs="Arial"/>
          <w:bCs/>
          <w:spacing w:val="-3"/>
          <w:szCs w:val="22"/>
        </w:rPr>
      </w:pPr>
      <w:r w:rsidRPr="0009762C">
        <w:rPr>
          <w:rFonts w:ascii="Arial" w:hAnsi="Arial" w:cs="Arial"/>
          <w:bCs/>
          <w:spacing w:val="-3"/>
          <w:szCs w:val="22"/>
        </w:rPr>
        <w:t>All cabling spans shall be continuous.</w:t>
      </w:r>
    </w:p>
    <w:p w14:paraId="6C7C756A" w14:textId="77777777" w:rsidR="006E272C" w:rsidRPr="0009762C" w:rsidRDefault="006E272C" w:rsidP="006E272C">
      <w:pPr>
        <w:numPr>
          <w:ilvl w:val="0"/>
          <w:numId w:val="3"/>
        </w:numPr>
        <w:tabs>
          <w:tab w:val="left" w:pos="-720"/>
        </w:tabs>
        <w:suppressAutoHyphens/>
        <w:spacing w:after="240"/>
        <w:ind w:left="2160"/>
        <w:jc w:val="both"/>
        <w:rPr>
          <w:rFonts w:ascii="Arial" w:hAnsi="Arial" w:cs="Arial"/>
          <w:bCs/>
          <w:spacing w:val="-3"/>
          <w:szCs w:val="22"/>
        </w:rPr>
      </w:pPr>
      <w:r w:rsidRPr="0009762C">
        <w:rPr>
          <w:rFonts w:ascii="Arial" w:hAnsi="Arial" w:cs="Arial"/>
          <w:bCs/>
          <w:spacing w:val="-3"/>
          <w:szCs w:val="22"/>
        </w:rPr>
        <w:t>All cabling shall be individually identifiable through proper naming convention and labelling on both sides of the termination.  Labelling will be specified by Eskom.</w:t>
      </w:r>
    </w:p>
    <w:p w14:paraId="7DB1430A" w14:textId="77777777" w:rsidR="006E272C" w:rsidRPr="0009762C" w:rsidRDefault="006E272C" w:rsidP="006E272C">
      <w:pPr>
        <w:numPr>
          <w:ilvl w:val="0"/>
          <w:numId w:val="5"/>
        </w:numPr>
        <w:tabs>
          <w:tab w:val="left" w:pos="-720"/>
        </w:tabs>
        <w:suppressAutoHyphens/>
        <w:spacing w:after="240"/>
        <w:ind w:left="2160"/>
        <w:jc w:val="both"/>
        <w:rPr>
          <w:rFonts w:ascii="Arial" w:hAnsi="Arial" w:cs="Arial"/>
          <w:bCs/>
          <w:spacing w:val="-3"/>
          <w:szCs w:val="22"/>
        </w:rPr>
      </w:pPr>
      <w:r w:rsidRPr="0009762C">
        <w:rPr>
          <w:rFonts w:ascii="Arial" w:hAnsi="Arial" w:cs="Arial"/>
          <w:bCs/>
          <w:spacing w:val="-3"/>
          <w:szCs w:val="22"/>
        </w:rPr>
        <w:t>Floor outlets shall be within 3m of user’s desk.</w:t>
      </w:r>
    </w:p>
    <w:p w14:paraId="1465C741" w14:textId="77777777" w:rsidR="006E272C" w:rsidRPr="0009762C" w:rsidRDefault="006E272C" w:rsidP="006E272C">
      <w:pPr>
        <w:numPr>
          <w:ilvl w:val="0"/>
          <w:numId w:val="5"/>
        </w:numPr>
        <w:tabs>
          <w:tab w:val="left" w:pos="-720"/>
        </w:tabs>
        <w:suppressAutoHyphens/>
        <w:spacing w:after="240"/>
        <w:ind w:left="2160"/>
        <w:jc w:val="both"/>
        <w:rPr>
          <w:rFonts w:ascii="Arial" w:hAnsi="Arial" w:cs="Arial"/>
          <w:bCs/>
          <w:spacing w:val="-3"/>
          <w:szCs w:val="22"/>
        </w:rPr>
      </w:pPr>
      <w:r w:rsidRPr="0009762C">
        <w:rPr>
          <w:rFonts w:ascii="Arial" w:hAnsi="Arial" w:cs="Arial"/>
          <w:bCs/>
          <w:spacing w:val="-3"/>
          <w:szCs w:val="22"/>
        </w:rPr>
        <w:t>Contractor is responsible for the reinstatement of original ceiling tiles, fittings etc., once cabling is complete.</w:t>
      </w:r>
    </w:p>
    <w:p w14:paraId="1F99BC64" w14:textId="77777777" w:rsidR="006E272C" w:rsidRPr="0009762C" w:rsidRDefault="006E272C" w:rsidP="006E272C">
      <w:pPr>
        <w:numPr>
          <w:ilvl w:val="0"/>
          <w:numId w:val="5"/>
        </w:numPr>
        <w:tabs>
          <w:tab w:val="left" w:pos="-720"/>
        </w:tabs>
        <w:suppressAutoHyphens/>
        <w:spacing w:after="240"/>
        <w:ind w:left="2160"/>
        <w:jc w:val="both"/>
        <w:rPr>
          <w:rFonts w:ascii="Arial" w:hAnsi="Arial" w:cs="Arial"/>
          <w:bCs/>
          <w:spacing w:val="-3"/>
          <w:szCs w:val="22"/>
        </w:rPr>
      </w:pPr>
      <w:r w:rsidRPr="0009762C">
        <w:rPr>
          <w:rFonts w:ascii="Arial" w:hAnsi="Arial" w:cs="Arial"/>
          <w:bCs/>
          <w:spacing w:val="-3"/>
          <w:szCs w:val="22"/>
        </w:rPr>
        <w:t>All cabling runs shall be kept away from sources of EI (Electro-magnetic Interference).</w:t>
      </w:r>
    </w:p>
    <w:p w14:paraId="67DD0F82" w14:textId="77777777" w:rsidR="006E272C" w:rsidRPr="0009762C" w:rsidRDefault="003D1FEC" w:rsidP="003D1FEC">
      <w:pPr>
        <w:pStyle w:val="Heading1"/>
        <w:keepNext w:val="0"/>
        <w:tabs>
          <w:tab w:val="left" w:pos="709"/>
        </w:tabs>
        <w:autoSpaceDE w:val="0"/>
        <w:autoSpaceDN w:val="0"/>
        <w:adjustRightInd w:val="0"/>
        <w:spacing w:after="240"/>
        <w:ind w:left="1276"/>
        <w:jc w:val="both"/>
        <w:rPr>
          <w:rFonts w:ascii="Arial" w:hAnsi="Arial" w:cs="Arial"/>
          <w:sz w:val="22"/>
          <w:szCs w:val="22"/>
        </w:rPr>
      </w:pPr>
      <w:r w:rsidRPr="0009762C">
        <w:rPr>
          <w:rFonts w:ascii="Arial" w:hAnsi="Arial" w:cs="Arial"/>
          <w:sz w:val="22"/>
          <w:szCs w:val="22"/>
        </w:rPr>
        <w:t xml:space="preserve">3.2. </w:t>
      </w:r>
      <w:r w:rsidR="006E272C" w:rsidRPr="0009762C">
        <w:rPr>
          <w:rFonts w:ascii="Arial" w:hAnsi="Arial" w:cs="Arial"/>
          <w:sz w:val="22"/>
          <w:szCs w:val="22"/>
        </w:rPr>
        <w:t>FLOOR AREA INSTALLATION (HORIZONTAL)</w:t>
      </w:r>
    </w:p>
    <w:p w14:paraId="26A8DD7F" w14:textId="77777777" w:rsidR="006E272C" w:rsidRPr="0009762C" w:rsidRDefault="006E272C" w:rsidP="006E272C">
      <w:pPr>
        <w:numPr>
          <w:ilvl w:val="0"/>
          <w:numId w:val="9"/>
        </w:numPr>
        <w:tabs>
          <w:tab w:val="left" w:pos="-720"/>
        </w:tabs>
        <w:suppressAutoHyphens/>
        <w:spacing w:after="240"/>
        <w:ind w:left="1701" w:hanging="425"/>
        <w:jc w:val="both"/>
        <w:rPr>
          <w:rFonts w:ascii="Arial" w:hAnsi="Arial" w:cs="Arial"/>
          <w:bCs/>
          <w:spacing w:val="-3"/>
          <w:szCs w:val="22"/>
        </w:rPr>
      </w:pPr>
      <w:r w:rsidRPr="0009762C">
        <w:rPr>
          <w:rFonts w:ascii="Arial" w:hAnsi="Arial" w:cs="Arial"/>
          <w:bCs/>
          <w:spacing w:val="-3"/>
          <w:szCs w:val="22"/>
        </w:rPr>
        <w:t xml:space="preserve">    The cabling between the floor installer and floor outlet shall be Category 6 UTP (Unshielded Twisted Pair).  All four pairs of the cable shall be terminated ensuring a 100 ohm termination. The diameter of the cable’s copper conductors shall be 0.5 mm solid copper.</w:t>
      </w:r>
    </w:p>
    <w:p w14:paraId="374620DC" w14:textId="77777777" w:rsidR="006E272C" w:rsidRPr="0009762C" w:rsidRDefault="006E272C" w:rsidP="006E272C">
      <w:pPr>
        <w:numPr>
          <w:ilvl w:val="0"/>
          <w:numId w:val="4"/>
        </w:numPr>
        <w:tabs>
          <w:tab w:val="clear" w:pos="1800"/>
          <w:tab w:val="left" w:pos="-720"/>
          <w:tab w:val="num" w:pos="1701"/>
        </w:tabs>
        <w:suppressAutoHyphens/>
        <w:spacing w:before="240" w:after="240"/>
        <w:ind w:left="1701" w:hanging="425"/>
        <w:jc w:val="both"/>
        <w:rPr>
          <w:rFonts w:ascii="Arial" w:hAnsi="Arial" w:cs="Arial"/>
          <w:bCs/>
          <w:spacing w:val="-3"/>
          <w:szCs w:val="22"/>
        </w:rPr>
      </w:pPr>
      <w:r w:rsidRPr="0009762C">
        <w:rPr>
          <w:rFonts w:ascii="Arial" w:hAnsi="Arial" w:cs="Arial"/>
          <w:bCs/>
          <w:spacing w:val="-3"/>
          <w:szCs w:val="22"/>
        </w:rPr>
        <w:lastRenderedPageBreak/>
        <w:t xml:space="preserve">All the cabling shall support Class E performance to ensure proper support of any application at 1 G b/s. All wiring terminations shall conform to TIA (Telecommunications Industry Association) 568 Schedule B. </w:t>
      </w:r>
    </w:p>
    <w:p w14:paraId="18677BF4" w14:textId="77777777" w:rsidR="006E272C" w:rsidRPr="0009762C" w:rsidRDefault="006E272C" w:rsidP="006E272C">
      <w:pPr>
        <w:numPr>
          <w:ilvl w:val="0"/>
          <w:numId w:val="4"/>
        </w:numPr>
        <w:tabs>
          <w:tab w:val="clear" w:pos="1800"/>
          <w:tab w:val="num" w:pos="1701"/>
        </w:tabs>
        <w:autoSpaceDE w:val="0"/>
        <w:autoSpaceDN w:val="0"/>
        <w:adjustRightInd w:val="0"/>
        <w:ind w:left="1701" w:hanging="425"/>
        <w:jc w:val="both"/>
        <w:rPr>
          <w:rFonts w:ascii="Arial" w:hAnsi="Arial" w:cs="Arial"/>
          <w:bCs/>
          <w:spacing w:val="-3"/>
          <w:szCs w:val="22"/>
        </w:rPr>
      </w:pPr>
      <w:r w:rsidRPr="0009762C">
        <w:rPr>
          <w:rFonts w:ascii="Arial" w:hAnsi="Arial" w:cs="Arial"/>
          <w:bCs/>
          <w:spacing w:val="-3"/>
          <w:szCs w:val="22"/>
        </w:rPr>
        <w:t xml:space="preserve">Floor cabling in this area shall meet the IEC 60332-1 minimum fibre requirements. </w:t>
      </w:r>
    </w:p>
    <w:p w14:paraId="550B05EC" w14:textId="77777777" w:rsidR="006E272C" w:rsidRPr="0009762C" w:rsidRDefault="006E272C" w:rsidP="006E272C">
      <w:pPr>
        <w:autoSpaceDE w:val="0"/>
        <w:autoSpaceDN w:val="0"/>
        <w:adjustRightInd w:val="0"/>
        <w:ind w:left="360" w:firstLine="720"/>
        <w:jc w:val="both"/>
        <w:rPr>
          <w:rFonts w:ascii="Arial" w:hAnsi="Arial" w:cs="Arial"/>
          <w:bCs/>
          <w:spacing w:val="-3"/>
          <w:szCs w:val="22"/>
        </w:rPr>
      </w:pPr>
    </w:p>
    <w:p w14:paraId="22EF171D" w14:textId="77777777" w:rsidR="006E272C" w:rsidRPr="0009762C" w:rsidRDefault="006E272C" w:rsidP="006E272C">
      <w:pPr>
        <w:numPr>
          <w:ilvl w:val="0"/>
          <w:numId w:val="4"/>
        </w:numPr>
        <w:autoSpaceDE w:val="0"/>
        <w:autoSpaceDN w:val="0"/>
        <w:adjustRightInd w:val="0"/>
        <w:ind w:left="1701" w:hanging="425"/>
        <w:jc w:val="both"/>
        <w:rPr>
          <w:rFonts w:ascii="Arial" w:hAnsi="Arial" w:cs="Arial"/>
          <w:bCs/>
          <w:spacing w:val="-3"/>
          <w:szCs w:val="22"/>
        </w:rPr>
      </w:pPr>
      <w:r w:rsidRPr="0009762C">
        <w:rPr>
          <w:rFonts w:ascii="Arial" w:hAnsi="Arial" w:cs="Arial"/>
          <w:bCs/>
          <w:spacing w:val="-3"/>
          <w:szCs w:val="22"/>
        </w:rPr>
        <w:t>Any cable that is run in a plenum shall be made of material that emits low smoke and no halogenate gases.</w:t>
      </w:r>
    </w:p>
    <w:p w14:paraId="495667FC" w14:textId="77777777" w:rsidR="006E272C" w:rsidRPr="0009762C" w:rsidRDefault="006E272C" w:rsidP="006E272C">
      <w:pPr>
        <w:autoSpaceDE w:val="0"/>
        <w:autoSpaceDN w:val="0"/>
        <w:adjustRightInd w:val="0"/>
        <w:jc w:val="both"/>
        <w:rPr>
          <w:rFonts w:ascii="Arial" w:hAnsi="Arial" w:cs="Arial"/>
          <w:bCs/>
          <w:spacing w:val="-3"/>
          <w:szCs w:val="22"/>
        </w:rPr>
      </w:pPr>
    </w:p>
    <w:p w14:paraId="12E00E15" w14:textId="77777777" w:rsidR="006E272C" w:rsidRPr="0009762C" w:rsidRDefault="006E272C" w:rsidP="006E272C">
      <w:pPr>
        <w:pStyle w:val="Heading1"/>
        <w:ind w:left="720"/>
        <w:jc w:val="both"/>
        <w:rPr>
          <w:rFonts w:ascii="Arial" w:hAnsi="Arial" w:cs="Arial"/>
          <w:sz w:val="22"/>
          <w:szCs w:val="22"/>
        </w:rPr>
      </w:pPr>
      <w:r w:rsidRPr="0009762C">
        <w:rPr>
          <w:rFonts w:ascii="Arial" w:hAnsi="Arial" w:cs="Arial"/>
          <w:sz w:val="22"/>
          <w:szCs w:val="22"/>
        </w:rPr>
        <w:t xml:space="preserve">           3.3.1 Specific fibre cabling requirements</w:t>
      </w:r>
    </w:p>
    <w:p w14:paraId="388905CF" w14:textId="77777777" w:rsidR="006E272C" w:rsidRPr="0009762C" w:rsidRDefault="006E272C" w:rsidP="006E272C">
      <w:pPr>
        <w:numPr>
          <w:ilvl w:val="1"/>
          <w:numId w:val="10"/>
        </w:numPr>
        <w:tabs>
          <w:tab w:val="left" w:pos="-720"/>
        </w:tabs>
        <w:suppressAutoHyphens/>
        <w:spacing w:after="240"/>
        <w:jc w:val="both"/>
        <w:rPr>
          <w:rFonts w:ascii="Arial" w:hAnsi="Arial" w:cs="Arial"/>
          <w:bCs/>
          <w:spacing w:val="-3"/>
          <w:szCs w:val="22"/>
        </w:rPr>
      </w:pPr>
      <w:r w:rsidRPr="0009762C">
        <w:rPr>
          <w:rFonts w:ascii="Arial" w:hAnsi="Arial" w:cs="Arial"/>
          <w:bCs/>
          <w:spacing w:val="-3"/>
          <w:szCs w:val="22"/>
        </w:rPr>
        <w:t>All fibre spans shall be continuous.</w:t>
      </w:r>
    </w:p>
    <w:p w14:paraId="7BB0A94B" w14:textId="77777777" w:rsidR="006E272C" w:rsidRPr="0009762C" w:rsidRDefault="006E272C" w:rsidP="006E272C">
      <w:pPr>
        <w:numPr>
          <w:ilvl w:val="1"/>
          <w:numId w:val="10"/>
        </w:numPr>
        <w:tabs>
          <w:tab w:val="left" w:pos="-720"/>
        </w:tabs>
        <w:suppressAutoHyphens/>
        <w:spacing w:after="240"/>
        <w:jc w:val="both"/>
        <w:rPr>
          <w:rFonts w:ascii="Arial" w:hAnsi="Arial" w:cs="Arial"/>
          <w:bCs/>
          <w:spacing w:val="-3"/>
          <w:szCs w:val="22"/>
        </w:rPr>
      </w:pPr>
      <w:r w:rsidRPr="0009762C">
        <w:rPr>
          <w:rFonts w:ascii="Arial" w:hAnsi="Arial" w:cs="Arial"/>
          <w:bCs/>
          <w:spacing w:val="-3"/>
          <w:szCs w:val="22"/>
        </w:rPr>
        <w:t xml:space="preserve">Fibre cabling shall meet the IEC 60332-1 minimum fibre requirements. </w:t>
      </w:r>
    </w:p>
    <w:p w14:paraId="435B8CF2" w14:textId="77777777" w:rsidR="006E272C" w:rsidRPr="0009762C" w:rsidRDefault="006E272C" w:rsidP="006E272C">
      <w:pPr>
        <w:numPr>
          <w:ilvl w:val="1"/>
          <w:numId w:val="10"/>
        </w:numPr>
        <w:tabs>
          <w:tab w:val="left" w:pos="-720"/>
        </w:tabs>
        <w:suppressAutoHyphens/>
        <w:spacing w:after="240"/>
        <w:jc w:val="both"/>
        <w:rPr>
          <w:rFonts w:ascii="Arial" w:hAnsi="Arial" w:cs="Arial"/>
          <w:bCs/>
          <w:spacing w:val="-3"/>
          <w:szCs w:val="22"/>
        </w:rPr>
      </w:pPr>
      <w:r w:rsidRPr="0009762C">
        <w:rPr>
          <w:rFonts w:ascii="Arial" w:hAnsi="Arial" w:cs="Arial"/>
          <w:bCs/>
          <w:spacing w:val="-3"/>
          <w:szCs w:val="22"/>
        </w:rPr>
        <w:t>Any fibre cable that is run in a plenum shall be made of material that is fire resistant and that emits low smoke and no halogenate gases.</w:t>
      </w:r>
    </w:p>
    <w:p w14:paraId="2A3AEC91" w14:textId="77777777" w:rsidR="006E272C" w:rsidRPr="0009762C" w:rsidRDefault="006E272C" w:rsidP="006E272C">
      <w:pPr>
        <w:numPr>
          <w:ilvl w:val="1"/>
          <w:numId w:val="10"/>
        </w:numPr>
        <w:tabs>
          <w:tab w:val="left" w:pos="-720"/>
        </w:tabs>
        <w:suppressAutoHyphens/>
        <w:spacing w:after="240"/>
        <w:jc w:val="both"/>
        <w:rPr>
          <w:rFonts w:ascii="Arial" w:hAnsi="Arial" w:cs="Arial"/>
          <w:bCs/>
          <w:spacing w:val="-3"/>
          <w:szCs w:val="22"/>
        </w:rPr>
      </w:pPr>
      <w:r w:rsidRPr="0009762C">
        <w:rPr>
          <w:rFonts w:ascii="Arial" w:hAnsi="Arial" w:cs="Arial"/>
          <w:bCs/>
          <w:spacing w:val="-3"/>
          <w:szCs w:val="22"/>
        </w:rPr>
        <w:t>All splicing of fibre shall be undertaken using a core alignment splices (V groove alignment is not acceptable). The maximum permissible through joint loss shall be 0.30dB.</w:t>
      </w:r>
    </w:p>
    <w:p w14:paraId="3192498C" w14:textId="77777777" w:rsidR="006E272C" w:rsidRPr="0009762C" w:rsidRDefault="006E272C" w:rsidP="006E272C">
      <w:pPr>
        <w:numPr>
          <w:ilvl w:val="1"/>
          <w:numId w:val="10"/>
        </w:numPr>
        <w:tabs>
          <w:tab w:val="left" w:pos="-720"/>
        </w:tabs>
        <w:suppressAutoHyphens/>
        <w:spacing w:after="240"/>
        <w:jc w:val="both"/>
        <w:rPr>
          <w:rFonts w:ascii="Arial" w:hAnsi="Arial" w:cs="Arial"/>
          <w:bCs/>
          <w:spacing w:val="-3"/>
          <w:szCs w:val="22"/>
        </w:rPr>
      </w:pPr>
      <w:r w:rsidRPr="0009762C">
        <w:rPr>
          <w:rFonts w:ascii="Arial" w:hAnsi="Arial" w:cs="Arial"/>
          <w:bCs/>
          <w:spacing w:val="-3"/>
          <w:szCs w:val="22"/>
        </w:rPr>
        <w:t>All fibres shall connect into the patch panel and their cable strength members shall be securely fastened to the termination points.</w:t>
      </w:r>
    </w:p>
    <w:p w14:paraId="541C55A7" w14:textId="77777777" w:rsidR="006E272C" w:rsidRPr="0009762C" w:rsidRDefault="006E272C" w:rsidP="006E272C">
      <w:pPr>
        <w:numPr>
          <w:ilvl w:val="1"/>
          <w:numId w:val="10"/>
        </w:numPr>
        <w:tabs>
          <w:tab w:val="left" w:pos="-720"/>
        </w:tabs>
        <w:suppressAutoHyphens/>
        <w:spacing w:after="240"/>
        <w:jc w:val="both"/>
        <w:rPr>
          <w:rFonts w:ascii="Arial" w:hAnsi="Arial" w:cs="Arial"/>
          <w:bCs/>
          <w:spacing w:val="-3"/>
          <w:szCs w:val="22"/>
        </w:rPr>
      </w:pPr>
      <w:r w:rsidRPr="0009762C">
        <w:rPr>
          <w:rFonts w:ascii="Arial" w:hAnsi="Arial" w:cs="Arial"/>
          <w:bCs/>
          <w:spacing w:val="-3"/>
          <w:szCs w:val="22"/>
        </w:rPr>
        <w:t>All fibres shall be terminated using ST/LC type connectors.  Approved (Small Form Factor) SFF connector cords shall be supplied to connect to active equipment.</w:t>
      </w:r>
    </w:p>
    <w:p w14:paraId="5E0EC0AE" w14:textId="77777777" w:rsidR="006E272C" w:rsidRPr="0009762C" w:rsidRDefault="006E272C" w:rsidP="006E272C">
      <w:pPr>
        <w:numPr>
          <w:ilvl w:val="1"/>
          <w:numId w:val="10"/>
        </w:numPr>
        <w:tabs>
          <w:tab w:val="left" w:pos="-720"/>
        </w:tabs>
        <w:suppressAutoHyphens/>
        <w:spacing w:after="240"/>
        <w:jc w:val="both"/>
        <w:rPr>
          <w:rFonts w:ascii="Arial" w:hAnsi="Arial" w:cs="Arial"/>
          <w:bCs/>
          <w:spacing w:val="-3"/>
          <w:szCs w:val="22"/>
        </w:rPr>
      </w:pPr>
      <w:r w:rsidRPr="0009762C">
        <w:rPr>
          <w:rFonts w:ascii="Arial" w:hAnsi="Arial" w:cs="Arial"/>
          <w:bCs/>
          <w:spacing w:val="-3"/>
          <w:szCs w:val="22"/>
        </w:rPr>
        <w:t>Should fibre be used in horizontal installations then it should be OM3/OM4 50/125 micron fibre.</w:t>
      </w:r>
    </w:p>
    <w:p w14:paraId="7702CB51" w14:textId="77777777" w:rsidR="006E272C" w:rsidRPr="0009762C" w:rsidRDefault="006E272C" w:rsidP="006E272C">
      <w:pPr>
        <w:numPr>
          <w:ilvl w:val="1"/>
          <w:numId w:val="10"/>
        </w:numPr>
        <w:tabs>
          <w:tab w:val="left" w:pos="-720"/>
        </w:tabs>
        <w:suppressAutoHyphens/>
        <w:spacing w:after="240"/>
        <w:jc w:val="both"/>
        <w:rPr>
          <w:rFonts w:ascii="Arial" w:hAnsi="Arial" w:cs="Arial"/>
          <w:bCs/>
          <w:spacing w:val="-3"/>
          <w:szCs w:val="22"/>
        </w:rPr>
      </w:pPr>
      <w:r w:rsidRPr="0009762C">
        <w:rPr>
          <w:rFonts w:ascii="Arial" w:hAnsi="Arial" w:cs="Arial"/>
          <w:bCs/>
          <w:spacing w:val="-3"/>
          <w:szCs w:val="22"/>
        </w:rPr>
        <w:t xml:space="preserve">Blown fibre as per industry standards (if requested) </w:t>
      </w:r>
    </w:p>
    <w:p w14:paraId="413EE926" w14:textId="77777777" w:rsidR="006E272C" w:rsidRPr="0009762C" w:rsidRDefault="006E272C" w:rsidP="006E272C">
      <w:pPr>
        <w:numPr>
          <w:ilvl w:val="1"/>
          <w:numId w:val="10"/>
        </w:numPr>
        <w:tabs>
          <w:tab w:val="left" w:pos="-720"/>
        </w:tabs>
        <w:suppressAutoHyphens/>
        <w:spacing w:after="240"/>
        <w:jc w:val="both"/>
        <w:rPr>
          <w:rFonts w:ascii="Arial" w:hAnsi="Arial" w:cs="Arial"/>
          <w:bCs/>
          <w:spacing w:val="-3"/>
          <w:szCs w:val="22"/>
        </w:rPr>
      </w:pPr>
      <w:r w:rsidRPr="0009762C">
        <w:rPr>
          <w:rFonts w:ascii="Arial" w:hAnsi="Arial" w:cs="Arial"/>
          <w:bCs/>
          <w:spacing w:val="-3"/>
          <w:szCs w:val="22"/>
        </w:rPr>
        <w:t>8-fiber harness: MTP/MPO (</w:t>
      </w:r>
      <w:proofErr w:type="spellStart"/>
      <w:r w:rsidRPr="0009762C">
        <w:rPr>
          <w:rFonts w:ascii="Arial" w:hAnsi="Arial" w:cs="Arial"/>
          <w:bCs/>
          <w:spacing w:val="-3"/>
          <w:szCs w:val="22"/>
        </w:rPr>
        <w:t>pinless</w:t>
      </w:r>
      <w:proofErr w:type="spellEnd"/>
      <w:r w:rsidRPr="0009762C">
        <w:rPr>
          <w:rFonts w:ascii="Arial" w:hAnsi="Arial" w:cs="Arial"/>
          <w:bCs/>
          <w:spacing w:val="-3"/>
          <w:szCs w:val="22"/>
        </w:rPr>
        <w:t xml:space="preserve">) – 4 LC </w:t>
      </w:r>
      <w:proofErr w:type="spellStart"/>
      <w:r w:rsidRPr="0009762C">
        <w:rPr>
          <w:rFonts w:ascii="Arial" w:hAnsi="Arial" w:cs="Arial"/>
          <w:bCs/>
          <w:spacing w:val="-3"/>
          <w:szCs w:val="22"/>
        </w:rPr>
        <w:t>Uniboot</w:t>
      </w:r>
      <w:proofErr w:type="spellEnd"/>
      <w:r w:rsidRPr="0009762C">
        <w:rPr>
          <w:rFonts w:ascii="Arial" w:hAnsi="Arial" w:cs="Arial"/>
          <w:bCs/>
          <w:spacing w:val="-3"/>
          <w:szCs w:val="22"/>
        </w:rPr>
        <w:t xml:space="preserve"> (40G to 10 G breakout cables)</w:t>
      </w:r>
    </w:p>
    <w:p w14:paraId="25832110" w14:textId="77777777" w:rsidR="006E272C" w:rsidRPr="0009762C" w:rsidRDefault="006E272C" w:rsidP="006E272C">
      <w:pPr>
        <w:pStyle w:val="Heading1"/>
        <w:ind w:left="720"/>
        <w:jc w:val="both"/>
        <w:rPr>
          <w:rFonts w:ascii="Arial" w:hAnsi="Arial" w:cs="Arial"/>
          <w:sz w:val="22"/>
          <w:szCs w:val="22"/>
        </w:rPr>
      </w:pPr>
      <w:r w:rsidRPr="0009762C">
        <w:rPr>
          <w:rFonts w:ascii="Arial" w:hAnsi="Arial" w:cs="Arial"/>
          <w:sz w:val="22"/>
          <w:szCs w:val="22"/>
        </w:rPr>
        <w:t xml:space="preserve">           3.3.2 FIBRE BACKBONE INSTALLATION (VErCTICAL)</w:t>
      </w:r>
    </w:p>
    <w:p w14:paraId="32981684" w14:textId="77777777" w:rsidR="006E272C" w:rsidRPr="0009762C" w:rsidRDefault="006E272C" w:rsidP="006E272C">
      <w:pPr>
        <w:numPr>
          <w:ilvl w:val="1"/>
          <w:numId w:val="11"/>
        </w:numPr>
        <w:tabs>
          <w:tab w:val="left" w:pos="-720"/>
        </w:tabs>
        <w:suppressAutoHyphens/>
        <w:spacing w:after="240"/>
        <w:jc w:val="both"/>
        <w:rPr>
          <w:rFonts w:ascii="Arial" w:hAnsi="Arial" w:cs="Arial"/>
          <w:bCs/>
          <w:spacing w:val="-3"/>
          <w:szCs w:val="22"/>
        </w:rPr>
      </w:pPr>
      <w:r w:rsidRPr="0009762C">
        <w:rPr>
          <w:rFonts w:ascii="Arial" w:hAnsi="Arial" w:cs="Arial"/>
          <w:bCs/>
          <w:spacing w:val="-3"/>
          <w:szCs w:val="22"/>
        </w:rPr>
        <w:t>The backbone shall comprise fibre optic cable to conform to active equipment requirements. These are specified as:</w:t>
      </w:r>
    </w:p>
    <w:p w14:paraId="0FA4862C" w14:textId="77777777" w:rsidR="006E272C" w:rsidRPr="0009762C" w:rsidRDefault="006E272C" w:rsidP="006E272C">
      <w:pPr>
        <w:numPr>
          <w:ilvl w:val="1"/>
          <w:numId w:val="11"/>
        </w:numPr>
        <w:tabs>
          <w:tab w:val="left" w:pos="-720"/>
        </w:tabs>
        <w:suppressAutoHyphens/>
        <w:spacing w:after="240"/>
        <w:jc w:val="both"/>
        <w:rPr>
          <w:rFonts w:ascii="Arial" w:hAnsi="Arial" w:cs="Arial"/>
          <w:bCs/>
          <w:spacing w:val="-3"/>
          <w:szCs w:val="22"/>
        </w:rPr>
      </w:pPr>
      <w:r w:rsidRPr="0009762C">
        <w:rPr>
          <w:rFonts w:ascii="Arial" w:hAnsi="Arial" w:cs="Arial"/>
          <w:bCs/>
          <w:spacing w:val="-3"/>
          <w:szCs w:val="22"/>
        </w:rPr>
        <w:t>24 pair single mode fibre</w:t>
      </w:r>
    </w:p>
    <w:p w14:paraId="35BBECA6" w14:textId="77777777" w:rsidR="006E272C" w:rsidRPr="0009762C" w:rsidRDefault="006E272C" w:rsidP="006E272C">
      <w:pPr>
        <w:numPr>
          <w:ilvl w:val="1"/>
          <w:numId w:val="11"/>
        </w:numPr>
        <w:tabs>
          <w:tab w:val="left" w:pos="-720"/>
        </w:tabs>
        <w:suppressAutoHyphens/>
        <w:spacing w:after="240"/>
        <w:jc w:val="both"/>
        <w:rPr>
          <w:rFonts w:ascii="Arial" w:hAnsi="Arial" w:cs="Arial"/>
          <w:bCs/>
          <w:spacing w:val="-3"/>
          <w:szCs w:val="22"/>
        </w:rPr>
      </w:pPr>
      <w:r w:rsidRPr="0009762C">
        <w:rPr>
          <w:rFonts w:ascii="Arial" w:hAnsi="Arial" w:cs="Arial"/>
          <w:bCs/>
          <w:spacing w:val="-3"/>
          <w:szCs w:val="22"/>
        </w:rPr>
        <w:t xml:space="preserve">LC connectors for connection to active equipment </w:t>
      </w:r>
    </w:p>
    <w:p w14:paraId="05726BA8" w14:textId="77777777" w:rsidR="006E272C" w:rsidRPr="0009762C" w:rsidRDefault="006E272C" w:rsidP="006E272C">
      <w:pPr>
        <w:numPr>
          <w:ilvl w:val="1"/>
          <w:numId w:val="11"/>
        </w:numPr>
        <w:tabs>
          <w:tab w:val="left" w:pos="-720"/>
        </w:tabs>
        <w:suppressAutoHyphens/>
        <w:spacing w:after="240"/>
        <w:jc w:val="both"/>
        <w:rPr>
          <w:rFonts w:ascii="Arial" w:hAnsi="Arial" w:cs="Arial"/>
          <w:bCs/>
          <w:spacing w:val="-3"/>
          <w:szCs w:val="22"/>
        </w:rPr>
      </w:pPr>
      <w:r w:rsidRPr="0009762C">
        <w:rPr>
          <w:rFonts w:ascii="Arial" w:hAnsi="Arial" w:cs="Arial"/>
          <w:bCs/>
          <w:spacing w:val="-3"/>
          <w:szCs w:val="22"/>
        </w:rPr>
        <w:t>FC/PC connectors for panel</w:t>
      </w:r>
    </w:p>
    <w:p w14:paraId="1198CD39" w14:textId="77777777" w:rsidR="006E272C" w:rsidRPr="0009762C" w:rsidRDefault="006E272C" w:rsidP="006E272C">
      <w:pPr>
        <w:pStyle w:val="Heading1"/>
        <w:tabs>
          <w:tab w:val="left" w:pos="1418"/>
        </w:tabs>
        <w:ind w:left="1440" w:hanging="22"/>
        <w:jc w:val="both"/>
        <w:rPr>
          <w:rFonts w:ascii="Arial" w:hAnsi="Arial" w:cs="Arial"/>
          <w:sz w:val="22"/>
          <w:szCs w:val="22"/>
        </w:rPr>
      </w:pPr>
      <w:r w:rsidRPr="0009762C">
        <w:rPr>
          <w:rFonts w:ascii="Arial" w:hAnsi="Arial" w:cs="Arial"/>
          <w:sz w:val="22"/>
          <w:szCs w:val="22"/>
        </w:rPr>
        <w:t>3.3.3 CABLE TRUNKING AND ROUTING</w:t>
      </w:r>
    </w:p>
    <w:p w14:paraId="2E05B83C" w14:textId="77777777" w:rsidR="006E272C" w:rsidRPr="0009762C" w:rsidRDefault="006E272C" w:rsidP="006E272C">
      <w:pPr>
        <w:numPr>
          <w:ilvl w:val="1"/>
          <w:numId w:val="12"/>
        </w:numPr>
        <w:tabs>
          <w:tab w:val="left" w:pos="-720"/>
        </w:tabs>
        <w:suppressAutoHyphens/>
        <w:spacing w:after="240"/>
        <w:jc w:val="both"/>
        <w:rPr>
          <w:rFonts w:ascii="Arial" w:hAnsi="Arial" w:cs="Arial"/>
          <w:bCs/>
          <w:spacing w:val="-3"/>
          <w:szCs w:val="22"/>
        </w:rPr>
      </w:pPr>
      <w:r w:rsidRPr="0009762C">
        <w:rPr>
          <w:rFonts w:ascii="Arial" w:hAnsi="Arial" w:cs="Arial"/>
          <w:bCs/>
          <w:spacing w:val="-3"/>
          <w:szCs w:val="22"/>
        </w:rPr>
        <w:t>Cabling routes and trunking shall be according to agreed design that shall be implemented by the contractor and verified by Eskom.</w:t>
      </w:r>
    </w:p>
    <w:p w14:paraId="2C7995F0" w14:textId="77777777" w:rsidR="006E272C" w:rsidRPr="0009762C" w:rsidRDefault="006E272C" w:rsidP="006E272C">
      <w:pPr>
        <w:numPr>
          <w:ilvl w:val="1"/>
          <w:numId w:val="12"/>
        </w:numPr>
        <w:tabs>
          <w:tab w:val="left" w:pos="-720"/>
          <w:tab w:val="left" w:pos="1276"/>
        </w:tabs>
        <w:suppressAutoHyphens/>
        <w:spacing w:after="240"/>
        <w:jc w:val="both"/>
        <w:rPr>
          <w:rFonts w:ascii="Arial" w:hAnsi="Arial" w:cs="Arial"/>
          <w:bCs/>
          <w:spacing w:val="-3"/>
          <w:szCs w:val="22"/>
        </w:rPr>
      </w:pPr>
      <w:r w:rsidRPr="0009762C">
        <w:rPr>
          <w:rFonts w:ascii="Arial" w:hAnsi="Arial" w:cs="Arial"/>
          <w:bCs/>
          <w:spacing w:val="-3"/>
          <w:szCs w:val="22"/>
        </w:rPr>
        <w:t>All trunking</w:t>
      </w:r>
      <w:r w:rsidRPr="0009762C">
        <w:rPr>
          <w:rFonts w:ascii="Arial" w:hAnsi="Arial" w:cs="Arial"/>
          <w:bCs/>
          <w:spacing w:val="-3"/>
          <w:szCs w:val="22"/>
        </w:rPr>
        <w:tab/>
        <w:t xml:space="preserve"> shall meet current cabling needs and shall accommodate 15-20 % expansion for future use.</w:t>
      </w:r>
    </w:p>
    <w:p w14:paraId="4F79DE3F" w14:textId="77777777" w:rsidR="006E272C" w:rsidRPr="0009762C" w:rsidRDefault="006E272C" w:rsidP="006E272C">
      <w:pPr>
        <w:numPr>
          <w:ilvl w:val="1"/>
          <w:numId w:val="12"/>
        </w:numPr>
        <w:tabs>
          <w:tab w:val="left" w:pos="-720"/>
        </w:tabs>
        <w:suppressAutoHyphens/>
        <w:spacing w:after="240"/>
        <w:jc w:val="both"/>
        <w:rPr>
          <w:rFonts w:ascii="Arial" w:hAnsi="Arial" w:cs="Arial"/>
          <w:bCs/>
          <w:spacing w:val="-3"/>
          <w:szCs w:val="22"/>
        </w:rPr>
      </w:pPr>
      <w:r w:rsidRPr="0009762C">
        <w:rPr>
          <w:rFonts w:ascii="Arial" w:hAnsi="Arial" w:cs="Arial"/>
          <w:bCs/>
          <w:spacing w:val="-3"/>
          <w:szCs w:val="22"/>
        </w:rPr>
        <w:lastRenderedPageBreak/>
        <w:t xml:space="preserve">All cabling shall be strapped and run in trunking. </w:t>
      </w:r>
    </w:p>
    <w:p w14:paraId="114FEA5C" w14:textId="77777777" w:rsidR="006E272C" w:rsidRPr="0009762C" w:rsidRDefault="006E272C" w:rsidP="006E272C">
      <w:pPr>
        <w:numPr>
          <w:ilvl w:val="1"/>
          <w:numId w:val="12"/>
        </w:numPr>
        <w:tabs>
          <w:tab w:val="left" w:pos="-720"/>
          <w:tab w:val="left" w:pos="567"/>
        </w:tabs>
        <w:suppressAutoHyphens/>
        <w:spacing w:after="240"/>
        <w:jc w:val="both"/>
        <w:rPr>
          <w:rFonts w:ascii="Arial" w:hAnsi="Arial" w:cs="Arial"/>
          <w:bCs/>
          <w:spacing w:val="-3"/>
          <w:szCs w:val="22"/>
        </w:rPr>
      </w:pPr>
      <w:r w:rsidRPr="0009762C">
        <w:rPr>
          <w:rFonts w:ascii="Arial" w:hAnsi="Arial" w:cs="Arial"/>
          <w:bCs/>
          <w:spacing w:val="-3"/>
          <w:szCs w:val="22"/>
        </w:rPr>
        <w:t xml:space="preserve">Consolidation points shall be housed in a suitable enclosure and securely mounted to the underside of slab or fixed to the cable basket in ceiling voids. </w:t>
      </w:r>
    </w:p>
    <w:p w14:paraId="41DE8C3C" w14:textId="77777777" w:rsidR="006E272C" w:rsidRPr="0009762C" w:rsidRDefault="006E272C" w:rsidP="006E272C">
      <w:pPr>
        <w:numPr>
          <w:ilvl w:val="1"/>
          <w:numId w:val="12"/>
        </w:numPr>
        <w:tabs>
          <w:tab w:val="left" w:pos="-720"/>
        </w:tabs>
        <w:suppressAutoHyphens/>
        <w:spacing w:after="240"/>
        <w:jc w:val="both"/>
        <w:rPr>
          <w:rFonts w:ascii="Arial" w:hAnsi="Arial" w:cs="Arial"/>
          <w:bCs/>
          <w:spacing w:val="-3"/>
          <w:szCs w:val="22"/>
        </w:rPr>
      </w:pPr>
      <w:r w:rsidRPr="0009762C">
        <w:rPr>
          <w:rFonts w:ascii="Arial" w:hAnsi="Arial" w:cs="Arial"/>
          <w:bCs/>
          <w:spacing w:val="-3"/>
          <w:szCs w:val="22"/>
        </w:rPr>
        <w:t xml:space="preserve">A maximum of 12 cables may be bundled together in a loom. Each cable loom shall be separate and tie spacing shall not exceed 600mm. </w:t>
      </w:r>
    </w:p>
    <w:p w14:paraId="11B6B836" w14:textId="77777777" w:rsidR="006E272C" w:rsidRPr="0009762C" w:rsidRDefault="006E272C" w:rsidP="003D1FEC">
      <w:pPr>
        <w:pStyle w:val="Heading1"/>
        <w:keepNext w:val="0"/>
        <w:numPr>
          <w:ilvl w:val="1"/>
          <w:numId w:val="15"/>
        </w:numPr>
        <w:tabs>
          <w:tab w:val="left" w:pos="709"/>
        </w:tabs>
        <w:autoSpaceDE w:val="0"/>
        <w:autoSpaceDN w:val="0"/>
        <w:adjustRightInd w:val="0"/>
        <w:spacing w:after="240"/>
        <w:ind w:firstLine="414"/>
        <w:jc w:val="both"/>
        <w:rPr>
          <w:rFonts w:ascii="Arial" w:hAnsi="Arial" w:cs="Arial"/>
          <w:sz w:val="22"/>
          <w:szCs w:val="22"/>
        </w:rPr>
      </w:pPr>
      <w:r w:rsidRPr="0009762C">
        <w:rPr>
          <w:rFonts w:ascii="Arial" w:hAnsi="Arial" w:cs="Arial"/>
          <w:sz w:val="22"/>
          <w:szCs w:val="22"/>
        </w:rPr>
        <w:t>Work area and patch cords</w:t>
      </w:r>
    </w:p>
    <w:p w14:paraId="29C59E00" w14:textId="77777777" w:rsidR="006E272C" w:rsidRPr="0009762C" w:rsidRDefault="006E272C" w:rsidP="006E272C">
      <w:pPr>
        <w:tabs>
          <w:tab w:val="left" w:pos="-720"/>
        </w:tabs>
        <w:suppressAutoHyphens/>
        <w:spacing w:after="240"/>
        <w:ind w:left="1080"/>
        <w:jc w:val="both"/>
        <w:rPr>
          <w:rFonts w:ascii="Arial" w:hAnsi="Arial" w:cs="Arial"/>
          <w:bCs/>
          <w:szCs w:val="22"/>
        </w:rPr>
      </w:pPr>
      <w:r w:rsidRPr="0009762C">
        <w:rPr>
          <w:rFonts w:ascii="Arial" w:hAnsi="Arial" w:cs="Arial"/>
          <w:bCs/>
          <w:spacing w:val="-3"/>
          <w:szCs w:val="22"/>
        </w:rPr>
        <w:t>All UTP floor area patch cords shall be prefabricated, and shall conform to the</w:t>
      </w:r>
      <w:r w:rsidRPr="0009762C">
        <w:rPr>
          <w:rFonts w:ascii="Arial" w:hAnsi="Arial" w:cs="Arial"/>
          <w:bCs/>
          <w:szCs w:val="22"/>
        </w:rPr>
        <w:t xml:space="preserve"> standard.</w:t>
      </w:r>
    </w:p>
    <w:p w14:paraId="1D4B2A30" w14:textId="77777777" w:rsidR="006E272C" w:rsidRPr="0009762C" w:rsidRDefault="006E272C" w:rsidP="003D1FEC">
      <w:pPr>
        <w:pStyle w:val="Heading1"/>
        <w:keepNext w:val="0"/>
        <w:numPr>
          <w:ilvl w:val="1"/>
          <w:numId w:val="15"/>
        </w:numPr>
        <w:tabs>
          <w:tab w:val="left" w:pos="426"/>
          <w:tab w:val="left" w:pos="709"/>
        </w:tabs>
        <w:autoSpaceDE w:val="0"/>
        <w:autoSpaceDN w:val="0"/>
        <w:adjustRightInd w:val="0"/>
        <w:spacing w:after="240"/>
        <w:ind w:firstLine="414"/>
        <w:jc w:val="both"/>
        <w:rPr>
          <w:rFonts w:ascii="Arial" w:hAnsi="Arial" w:cs="Arial"/>
          <w:sz w:val="22"/>
          <w:szCs w:val="22"/>
        </w:rPr>
      </w:pPr>
      <w:r w:rsidRPr="0009762C">
        <w:rPr>
          <w:rFonts w:ascii="Arial" w:hAnsi="Arial" w:cs="Arial"/>
          <w:sz w:val="22"/>
          <w:szCs w:val="22"/>
        </w:rPr>
        <w:t xml:space="preserve">Testing </w:t>
      </w:r>
    </w:p>
    <w:p w14:paraId="679E3227" w14:textId="77777777" w:rsidR="006E272C" w:rsidRPr="0009762C" w:rsidRDefault="006E272C" w:rsidP="006E272C">
      <w:pPr>
        <w:pStyle w:val="ListParagraph"/>
        <w:tabs>
          <w:tab w:val="left" w:pos="-720"/>
        </w:tabs>
        <w:suppressAutoHyphens/>
        <w:spacing w:after="240"/>
        <w:ind w:left="1080"/>
        <w:jc w:val="both"/>
        <w:rPr>
          <w:rFonts w:ascii="Arial" w:hAnsi="Arial" w:cs="Arial"/>
          <w:bCs/>
          <w:spacing w:val="-3"/>
          <w:szCs w:val="22"/>
        </w:rPr>
      </w:pPr>
      <w:r w:rsidRPr="0009762C">
        <w:rPr>
          <w:rFonts w:ascii="Arial" w:hAnsi="Arial" w:cs="Arial"/>
          <w:bCs/>
          <w:spacing w:val="-3"/>
          <w:szCs w:val="22"/>
        </w:rPr>
        <w:t>All copper cable testing shall be done on the channel link and the testing shall conform to Class 6 performance specifications.</w:t>
      </w:r>
    </w:p>
    <w:p w14:paraId="3AF6DD48" w14:textId="77777777" w:rsidR="006E272C" w:rsidRPr="0009762C" w:rsidRDefault="006E272C" w:rsidP="006E272C">
      <w:pPr>
        <w:pStyle w:val="BodyTextIndent"/>
        <w:ind w:left="1080"/>
        <w:jc w:val="both"/>
        <w:rPr>
          <w:rFonts w:ascii="Arial" w:hAnsi="Arial" w:cs="Arial"/>
          <w:szCs w:val="22"/>
        </w:rPr>
      </w:pPr>
      <w:r w:rsidRPr="0009762C">
        <w:rPr>
          <w:rFonts w:ascii="Arial" w:hAnsi="Arial" w:cs="Arial"/>
          <w:bCs/>
          <w:szCs w:val="22"/>
        </w:rPr>
        <w:t>The tester shall be suitable for level 3 testing and this requirement will be verified by means of the tester’s latest calibration certificate. Calibration date and details of tester shall be supplied to Eskom before testing commences</w:t>
      </w:r>
      <w:r w:rsidRPr="0009762C">
        <w:rPr>
          <w:rFonts w:ascii="Arial" w:hAnsi="Arial" w:cs="Arial"/>
          <w:szCs w:val="22"/>
        </w:rPr>
        <w:t>.</w:t>
      </w:r>
    </w:p>
    <w:p w14:paraId="2B93E834" w14:textId="77777777" w:rsidR="006E272C" w:rsidRPr="0009762C" w:rsidRDefault="006E272C" w:rsidP="006E272C">
      <w:pPr>
        <w:pStyle w:val="BodyTextIndent"/>
        <w:ind w:left="1080"/>
        <w:jc w:val="both"/>
        <w:rPr>
          <w:rFonts w:ascii="Arial" w:hAnsi="Arial" w:cs="Arial"/>
          <w:bCs/>
          <w:szCs w:val="22"/>
        </w:rPr>
      </w:pPr>
    </w:p>
    <w:p w14:paraId="643FCC95" w14:textId="77777777" w:rsidR="006E272C" w:rsidRPr="0009762C" w:rsidRDefault="006E272C" w:rsidP="006E272C">
      <w:pPr>
        <w:ind w:left="1080"/>
        <w:jc w:val="both"/>
        <w:rPr>
          <w:rFonts w:ascii="Arial" w:hAnsi="Arial" w:cs="Arial"/>
          <w:bCs/>
          <w:szCs w:val="22"/>
        </w:rPr>
      </w:pPr>
      <w:r w:rsidRPr="0009762C">
        <w:rPr>
          <w:rFonts w:ascii="Arial" w:hAnsi="Arial" w:cs="Arial"/>
          <w:bCs/>
          <w:szCs w:val="22"/>
        </w:rPr>
        <w:t>Testing of channel links shall comprise full level 3 tests performed from both ends. The following tests are required:</w:t>
      </w:r>
    </w:p>
    <w:p w14:paraId="7E986B15" w14:textId="77777777" w:rsidR="006E272C" w:rsidRPr="0009762C" w:rsidRDefault="006E272C" w:rsidP="006E272C">
      <w:pPr>
        <w:ind w:left="1080"/>
        <w:jc w:val="both"/>
        <w:rPr>
          <w:rFonts w:ascii="Arial" w:hAnsi="Arial" w:cs="Arial"/>
          <w:bCs/>
          <w:szCs w:val="22"/>
        </w:rPr>
      </w:pPr>
    </w:p>
    <w:p w14:paraId="3851079B" w14:textId="77777777" w:rsidR="006E272C" w:rsidRPr="0009762C" w:rsidRDefault="006E272C" w:rsidP="006E272C">
      <w:pPr>
        <w:numPr>
          <w:ilvl w:val="0"/>
          <w:numId w:val="13"/>
        </w:numPr>
        <w:jc w:val="both"/>
        <w:rPr>
          <w:rFonts w:ascii="Arial" w:hAnsi="Arial" w:cs="Arial"/>
          <w:bCs/>
          <w:szCs w:val="22"/>
        </w:rPr>
      </w:pPr>
      <w:r w:rsidRPr="0009762C">
        <w:rPr>
          <w:rFonts w:ascii="Arial" w:hAnsi="Arial" w:cs="Arial"/>
          <w:bCs/>
          <w:szCs w:val="22"/>
        </w:rPr>
        <w:t>Wire map</w:t>
      </w:r>
    </w:p>
    <w:p w14:paraId="179D8C45" w14:textId="77777777" w:rsidR="006E272C" w:rsidRPr="0009762C" w:rsidRDefault="006E272C" w:rsidP="006E272C">
      <w:pPr>
        <w:numPr>
          <w:ilvl w:val="0"/>
          <w:numId w:val="6"/>
        </w:numPr>
        <w:ind w:left="2160"/>
        <w:jc w:val="both"/>
        <w:rPr>
          <w:rFonts w:ascii="Arial" w:hAnsi="Arial" w:cs="Arial"/>
          <w:bCs/>
          <w:szCs w:val="22"/>
        </w:rPr>
      </w:pPr>
      <w:r w:rsidRPr="0009762C">
        <w:rPr>
          <w:rFonts w:ascii="Arial" w:hAnsi="Arial" w:cs="Arial"/>
          <w:bCs/>
          <w:szCs w:val="22"/>
        </w:rPr>
        <w:t>Length</w:t>
      </w:r>
    </w:p>
    <w:p w14:paraId="121AE712" w14:textId="77777777" w:rsidR="006E272C" w:rsidRPr="0009762C" w:rsidRDefault="006E272C" w:rsidP="006E272C">
      <w:pPr>
        <w:numPr>
          <w:ilvl w:val="0"/>
          <w:numId w:val="6"/>
        </w:numPr>
        <w:ind w:left="2160"/>
        <w:jc w:val="both"/>
        <w:rPr>
          <w:rFonts w:ascii="Arial" w:hAnsi="Arial" w:cs="Arial"/>
          <w:bCs/>
          <w:szCs w:val="22"/>
        </w:rPr>
      </w:pPr>
      <w:r w:rsidRPr="0009762C">
        <w:rPr>
          <w:rFonts w:ascii="Arial" w:hAnsi="Arial" w:cs="Arial"/>
          <w:bCs/>
          <w:szCs w:val="22"/>
        </w:rPr>
        <w:t>Attenuation</w:t>
      </w:r>
    </w:p>
    <w:p w14:paraId="2D1F5344" w14:textId="77777777" w:rsidR="006E272C" w:rsidRPr="0009762C" w:rsidRDefault="006E272C" w:rsidP="006E272C">
      <w:pPr>
        <w:numPr>
          <w:ilvl w:val="0"/>
          <w:numId w:val="6"/>
        </w:numPr>
        <w:ind w:left="2160"/>
        <w:jc w:val="both"/>
        <w:rPr>
          <w:rFonts w:ascii="Arial" w:hAnsi="Arial" w:cs="Arial"/>
          <w:bCs/>
          <w:szCs w:val="22"/>
        </w:rPr>
      </w:pPr>
      <w:r w:rsidRPr="0009762C">
        <w:rPr>
          <w:rFonts w:ascii="Arial" w:hAnsi="Arial" w:cs="Arial"/>
          <w:bCs/>
          <w:szCs w:val="22"/>
        </w:rPr>
        <w:t>NEXT – Near End Crosstalk</w:t>
      </w:r>
    </w:p>
    <w:p w14:paraId="25CA143F" w14:textId="77777777" w:rsidR="006E272C" w:rsidRPr="0009762C" w:rsidRDefault="006E272C" w:rsidP="006E272C">
      <w:pPr>
        <w:numPr>
          <w:ilvl w:val="0"/>
          <w:numId w:val="6"/>
        </w:numPr>
        <w:ind w:left="2160"/>
        <w:jc w:val="both"/>
        <w:rPr>
          <w:rFonts w:ascii="Arial" w:hAnsi="Arial" w:cs="Arial"/>
          <w:bCs/>
          <w:szCs w:val="22"/>
        </w:rPr>
      </w:pPr>
      <w:r w:rsidRPr="0009762C">
        <w:rPr>
          <w:rFonts w:ascii="Arial" w:hAnsi="Arial" w:cs="Arial"/>
          <w:bCs/>
          <w:szCs w:val="22"/>
        </w:rPr>
        <w:t>PSNEXT – Power Sum Near End Crosstalk</w:t>
      </w:r>
    </w:p>
    <w:p w14:paraId="547785BC" w14:textId="77777777" w:rsidR="006E272C" w:rsidRPr="0009762C" w:rsidRDefault="006E272C" w:rsidP="006E272C">
      <w:pPr>
        <w:numPr>
          <w:ilvl w:val="0"/>
          <w:numId w:val="6"/>
        </w:numPr>
        <w:ind w:left="2160"/>
        <w:jc w:val="both"/>
        <w:rPr>
          <w:rFonts w:ascii="Arial" w:hAnsi="Arial" w:cs="Arial"/>
          <w:bCs/>
          <w:szCs w:val="22"/>
        </w:rPr>
      </w:pPr>
      <w:r w:rsidRPr="0009762C">
        <w:rPr>
          <w:rFonts w:ascii="Arial" w:hAnsi="Arial" w:cs="Arial"/>
          <w:bCs/>
          <w:szCs w:val="22"/>
        </w:rPr>
        <w:t>FEXT – Far End Crosstalk</w:t>
      </w:r>
    </w:p>
    <w:p w14:paraId="085256C4" w14:textId="77777777" w:rsidR="006E272C" w:rsidRPr="0009762C" w:rsidRDefault="006E272C" w:rsidP="006E272C">
      <w:pPr>
        <w:numPr>
          <w:ilvl w:val="0"/>
          <w:numId w:val="6"/>
        </w:numPr>
        <w:ind w:left="2160"/>
        <w:jc w:val="both"/>
        <w:rPr>
          <w:rFonts w:ascii="Arial" w:hAnsi="Arial" w:cs="Arial"/>
          <w:bCs/>
          <w:szCs w:val="22"/>
        </w:rPr>
      </w:pPr>
      <w:r w:rsidRPr="0009762C">
        <w:rPr>
          <w:rFonts w:ascii="Arial" w:hAnsi="Arial" w:cs="Arial"/>
          <w:bCs/>
          <w:szCs w:val="22"/>
        </w:rPr>
        <w:t>ELFEXT – Equal Level Far End Crosstalk</w:t>
      </w:r>
    </w:p>
    <w:p w14:paraId="59D74C08" w14:textId="77777777" w:rsidR="006E272C" w:rsidRPr="0009762C" w:rsidRDefault="006E272C" w:rsidP="006E272C">
      <w:pPr>
        <w:numPr>
          <w:ilvl w:val="0"/>
          <w:numId w:val="6"/>
        </w:numPr>
        <w:ind w:left="2160"/>
        <w:jc w:val="both"/>
        <w:rPr>
          <w:rFonts w:ascii="Arial" w:hAnsi="Arial" w:cs="Arial"/>
          <w:bCs/>
          <w:szCs w:val="22"/>
        </w:rPr>
      </w:pPr>
      <w:r w:rsidRPr="0009762C">
        <w:rPr>
          <w:rFonts w:ascii="Arial" w:hAnsi="Arial" w:cs="Arial"/>
          <w:bCs/>
          <w:szCs w:val="22"/>
        </w:rPr>
        <w:t>PSELFEXT – Power Sum Equal Level Far End Crosstalk</w:t>
      </w:r>
    </w:p>
    <w:p w14:paraId="338CBCE7" w14:textId="77777777" w:rsidR="006E272C" w:rsidRPr="0009762C" w:rsidRDefault="006E272C" w:rsidP="006E272C">
      <w:pPr>
        <w:numPr>
          <w:ilvl w:val="0"/>
          <w:numId w:val="6"/>
        </w:numPr>
        <w:ind w:left="2160"/>
        <w:jc w:val="both"/>
        <w:rPr>
          <w:rFonts w:ascii="Arial" w:hAnsi="Arial" w:cs="Arial"/>
          <w:bCs/>
          <w:szCs w:val="22"/>
        </w:rPr>
      </w:pPr>
      <w:r w:rsidRPr="0009762C">
        <w:rPr>
          <w:rFonts w:ascii="Arial" w:hAnsi="Arial" w:cs="Arial"/>
          <w:bCs/>
          <w:szCs w:val="22"/>
        </w:rPr>
        <w:t>ACR – Attenuation to Crosstalk Ratio</w:t>
      </w:r>
    </w:p>
    <w:p w14:paraId="3937B645" w14:textId="77777777" w:rsidR="006E272C" w:rsidRPr="0009762C" w:rsidRDefault="006E272C" w:rsidP="006E272C">
      <w:pPr>
        <w:numPr>
          <w:ilvl w:val="0"/>
          <w:numId w:val="6"/>
        </w:numPr>
        <w:ind w:left="2160"/>
        <w:jc w:val="both"/>
        <w:rPr>
          <w:rFonts w:ascii="Arial" w:hAnsi="Arial" w:cs="Arial"/>
          <w:bCs/>
          <w:szCs w:val="22"/>
        </w:rPr>
      </w:pPr>
      <w:r w:rsidRPr="0009762C">
        <w:rPr>
          <w:rFonts w:ascii="Arial" w:hAnsi="Arial" w:cs="Arial"/>
          <w:bCs/>
          <w:szCs w:val="22"/>
        </w:rPr>
        <w:t>PSACR – Power Sum Attenuation to Crosstalk Ratio</w:t>
      </w:r>
    </w:p>
    <w:p w14:paraId="2958526E" w14:textId="77777777" w:rsidR="006E272C" w:rsidRPr="0009762C" w:rsidRDefault="006E272C" w:rsidP="006E272C">
      <w:pPr>
        <w:numPr>
          <w:ilvl w:val="0"/>
          <w:numId w:val="6"/>
        </w:numPr>
        <w:ind w:left="2160"/>
        <w:jc w:val="both"/>
        <w:rPr>
          <w:rFonts w:ascii="Arial" w:hAnsi="Arial" w:cs="Arial"/>
          <w:bCs/>
          <w:szCs w:val="22"/>
        </w:rPr>
      </w:pPr>
      <w:r w:rsidRPr="0009762C">
        <w:rPr>
          <w:rFonts w:ascii="Arial" w:hAnsi="Arial" w:cs="Arial"/>
          <w:bCs/>
          <w:szCs w:val="22"/>
        </w:rPr>
        <w:t>Delay skew</w:t>
      </w:r>
    </w:p>
    <w:p w14:paraId="3C5F05E0" w14:textId="77777777" w:rsidR="006E272C" w:rsidRPr="0009762C" w:rsidRDefault="006E272C" w:rsidP="006E272C">
      <w:pPr>
        <w:ind w:left="2160"/>
        <w:jc w:val="both"/>
        <w:rPr>
          <w:rFonts w:ascii="Arial" w:hAnsi="Arial" w:cs="Arial"/>
          <w:bCs/>
          <w:szCs w:val="22"/>
        </w:rPr>
      </w:pPr>
    </w:p>
    <w:p w14:paraId="247139E5" w14:textId="77777777" w:rsidR="006E272C" w:rsidRPr="0009762C" w:rsidRDefault="006E272C" w:rsidP="006E272C">
      <w:pPr>
        <w:tabs>
          <w:tab w:val="left" w:pos="-720"/>
        </w:tabs>
        <w:suppressAutoHyphens/>
        <w:spacing w:after="240"/>
        <w:ind w:left="1080"/>
        <w:jc w:val="both"/>
        <w:rPr>
          <w:rFonts w:ascii="Arial" w:hAnsi="Arial" w:cs="Arial"/>
          <w:bCs/>
          <w:spacing w:val="-3"/>
          <w:szCs w:val="22"/>
        </w:rPr>
      </w:pPr>
      <w:r w:rsidRPr="0009762C">
        <w:rPr>
          <w:rFonts w:ascii="Arial" w:hAnsi="Arial" w:cs="Arial"/>
          <w:bCs/>
          <w:spacing w:val="-3"/>
          <w:szCs w:val="22"/>
        </w:rPr>
        <w:t xml:space="preserve">OTDR testing of all fibre links shall be undertaken. OTDR plots for all links shall be included in appropriate documentation. </w:t>
      </w:r>
      <w:r w:rsidRPr="0009762C">
        <w:rPr>
          <w:rFonts w:ascii="Arial" w:hAnsi="Arial" w:cs="Arial"/>
          <w:bCs/>
          <w:szCs w:val="22"/>
        </w:rPr>
        <w:t>Cables shall be properly cladded with connectors that suit the terminating equipment.</w:t>
      </w:r>
      <w:r w:rsidRPr="0009762C">
        <w:rPr>
          <w:rFonts w:ascii="Arial" w:hAnsi="Arial" w:cs="Arial"/>
          <w:bCs/>
          <w:spacing w:val="-3"/>
          <w:szCs w:val="22"/>
        </w:rPr>
        <w:t xml:space="preserve"> Test results shall be submitted both as hard copy and in digital format.</w:t>
      </w:r>
    </w:p>
    <w:p w14:paraId="26C6BFAA" w14:textId="77777777" w:rsidR="006E272C" w:rsidRPr="0009762C" w:rsidRDefault="006E272C" w:rsidP="003D1FEC">
      <w:pPr>
        <w:pStyle w:val="Heading1"/>
        <w:keepNext w:val="0"/>
        <w:numPr>
          <w:ilvl w:val="1"/>
          <w:numId w:val="15"/>
        </w:numPr>
        <w:tabs>
          <w:tab w:val="left" w:pos="709"/>
        </w:tabs>
        <w:autoSpaceDE w:val="0"/>
        <w:autoSpaceDN w:val="0"/>
        <w:adjustRightInd w:val="0"/>
        <w:spacing w:after="240"/>
        <w:ind w:left="1276" w:hanging="567"/>
        <w:jc w:val="both"/>
        <w:rPr>
          <w:rFonts w:ascii="Arial" w:hAnsi="Arial" w:cs="Arial"/>
          <w:sz w:val="22"/>
          <w:szCs w:val="22"/>
        </w:rPr>
      </w:pPr>
      <w:r w:rsidRPr="0009762C">
        <w:rPr>
          <w:rFonts w:ascii="Arial" w:hAnsi="Arial" w:cs="Arial"/>
          <w:sz w:val="22"/>
          <w:szCs w:val="22"/>
        </w:rPr>
        <w:t>Documentation</w:t>
      </w:r>
    </w:p>
    <w:p w14:paraId="31B39C73" w14:textId="77777777" w:rsidR="006E272C" w:rsidRPr="0009762C" w:rsidRDefault="006E272C" w:rsidP="006E272C">
      <w:pPr>
        <w:tabs>
          <w:tab w:val="left" w:pos="-720"/>
        </w:tabs>
        <w:suppressAutoHyphens/>
        <w:spacing w:after="240"/>
        <w:ind w:left="1080"/>
        <w:jc w:val="both"/>
        <w:rPr>
          <w:rFonts w:ascii="Arial" w:hAnsi="Arial" w:cs="Arial"/>
          <w:bCs/>
          <w:szCs w:val="22"/>
        </w:rPr>
      </w:pPr>
      <w:r w:rsidRPr="0009762C">
        <w:rPr>
          <w:rFonts w:ascii="Arial" w:hAnsi="Arial" w:cs="Arial"/>
          <w:bCs/>
          <w:spacing w:val="-3"/>
          <w:szCs w:val="22"/>
        </w:rPr>
        <w:t xml:space="preserve">  The following documents shall be provided by the contractor at </w:t>
      </w:r>
      <w:r w:rsidRPr="0009762C">
        <w:rPr>
          <w:rFonts w:ascii="Arial" w:hAnsi="Arial" w:cs="Arial"/>
          <w:bCs/>
          <w:szCs w:val="22"/>
        </w:rPr>
        <w:t>final inspection:</w:t>
      </w:r>
    </w:p>
    <w:p w14:paraId="5285AA63" w14:textId="77777777" w:rsidR="006E272C" w:rsidRPr="0009762C" w:rsidRDefault="006E272C" w:rsidP="006E272C">
      <w:pPr>
        <w:numPr>
          <w:ilvl w:val="0"/>
          <w:numId w:val="7"/>
        </w:numPr>
        <w:ind w:left="2160" w:hanging="600"/>
        <w:jc w:val="both"/>
        <w:rPr>
          <w:rFonts w:ascii="Arial" w:hAnsi="Arial" w:cs="Arial"/>
          <w:bCs/>
          <w:szCs w:val="22"/>
        </w:rPr>
      </w:pPr>
      <w:r w:rsidRPr="0009762C">
        <w:rPr>
          <w:rFonts w:ascii="Arial" w:hAnsi="Arial" w:cs="Arial"/>
          <w:bCs/>
          <w:szCs w:val="22"/>
        </w:rPr>
        <w:t>Design of cabling structure</w:t>
      </w:r>
    </w:p>
    <w:p w14:paraId="6CE68429" w14:textId="77777777" w:rsidR="006E272C" w:rsidRPr="0009762C" w:rsidRDefault="006E272C" w:rsidP="006E272C">
      <w:pPr>
        <w:numPr>
          <w:ilvl w:val="0"/>
          <w:numId w:val="7"/>
        </w:numPr>
        <w:ind w:left="2160" w:hanging="600"/>
        <w:jc w:val="both"/>
        <w:rPr>
          <w:rFonts w:ascii="Arial" w:hAnsi="Arial" w:cs="Arial"/>
          <w:bCs/>
          <w:szCs w:val="22"/>
        </w:rPr>
      </w:pPr>
      <w:r w:rsidRPr="0009762C">
        <w:rPr>
          <w:rFonts w:ascii="Arial" w:hAnsi="Arial" w:cs="Arial"/>
          <w:bCs/>
          <w:szCs w:val="22"/>
        </w:rPr>
        <w:t>Inspection check list</w:t>
      </w:r>
    </w:p>
    <w:p w14:paraId="6268FDD2" w14:textId="77777777" w:rsidR="006E272C" w:rsidRPr="0009762C" w:rsidRDefault="006E272C" w:rsidP="006E272C">
      <w:pPr>
        <w:numPr>
          <w:ilvl w:val="0"/>
          <w:numId w:val="7"/>
        </w:numPr>
        <w:ind w:left="2160" w:hanging="600"/>
        <w:jc w:val="both"/>
        <w:rPr>
          <w:rFonts w:ascii="Arial" w:hAnsi="Arial" w:cs="Arial"/>
          <w:bCs/>
          <w:szCs w:val="22"/>
        </w:rPr>
      </w:pPr>
      <w:r w:rsidRPr="0009762C">
        <w:rPr>
          <w:rFonts w:ascii="Arial" w:hAnsi="Arial" w:cs="Arial"/>
          <w:bCs/>
          <w:szCs w:val="22"/>
        </w:rPr>
        <w:t>Test results of the installation</w:t>
      </w:r>
    </w:p>
    <w:p w14:paraId="70DE54E7" w14:textId="77777777" w:rsidR="006E272C" w:rsidRPr="0009762C" w:rsidRDefault="006E272C" w:rsidP="006E272C">
      <w:pPr>
        <w:numPr>
          <w:ilvl w:val="0"/>
          <w:numId w:val="7"/>
        </w:numPr>
        <w:ind w:left="2160" w:hanging="600"/>
        <w:jc w:val="both"/>
        <w:rPr>
          <w:rFonts w:ascii="Arial" w:hAnsi="Arial" w:cs="Arial"/>
          <w:bCs/>
          <w:szCs w:val="22"/>
        </w:rPr>
      </w:pPr>
      <w:r w:rsidRPr="0009762C">
        <w:rPr>
          <w:rFonts w:ascii="Arial" w:hAnsi="Arial" w:cs="Arial"/>
          <w:bCs/>
          <w:szCs w:val="22"/>
        </w:rPr>
        <w:t>Any warranties</w:t>
      </w:r>
    </w:p>
    <w:p w14:paraId="1C6C062D" w14:textId="77777777" w:rsidR="006E272C" w:rsidRPr="0009762C" w:rsidRDefault="006E272C" w:rsidP="006E272C">
      <w:pPr>
        <w:pStyle w:val="ListParagraph"/>
        <w:numPr>
          <w:ilvl w:val="0"/>
          <w:numId w:val="7"/>
        </w:numPr>
        <w:tabs>
          <w:tab w:val="left" w:pos="-720"/>
        </w:tabs>
        <w:suppressAutoHyphens/>
        <w:spacing w:after="240"/>
        <w:ind w:left="1843" w:hanging="283"/>
        <w:contextualSpacing/>
        <w:jc w:val="both"/>
        <w:rPr>
          <w:rFonts w:ascii="Arial" w:hAnsi="Arial" w:cs="Arial"/>
          <w:bCs/>
          <w:spacing w:val="-3"/>
          <w:szCs w:val="22"/>
        </w:rPr>
      </w:pPr>
      <w:r w:rsidRPr="0009762C">
        <w:rPr>
          <w:rFonts w:ascii="Arial" w:hAnsi="Arial" w:cs="Arial"/>
          <w:bCs/>
          <w:spacing w:val="-3"/>
          <w:szCs w:val="22"/>
        </w:rPr>
        <w:t>Schematics showing the cabling structure shall be mounted in transparent holders at each distribution point.</w:t>
      </w:r>
    </w:p>
    <w:p w14:paraId="7735A152" w14:textId="77777777" w:rsidR="006E272C" w:rsidRPr="0009762C" w:rsidRDefault="006E272C" w:rsidP="003D1FEC">
      <w:pPr>
        <w:pStyle w:val="Heading1"/>
        <w:keepNext w:val="0"/>
        <w:numPr>
          <w:ilvl w:val="1"/>
          <w:numId w:val="15"/>
        </w:numPr>
        <w:tabs>
          <w:tab w:val="left" w:pos="709"/>
        </w:tabs>
        <w:autoSpaceDE w:val="0"/>
        <w:autoSpaceDN w:val="0"/>
        <w:adjustRightInd w:val="0"/>
        <w:spacing w:after="240"/>
        <w:ind w:left="1276" w:hanging="567"/>
        <w:jc w:val="both"/>
        <w:rPr>
          <w:rFonts w:ascii="Arial" w:hAnsi="Arial" w:cs="Arial"/>
          <w:sz w:val="22"/>
          <w:szCs w:val="22"/>
        </w:rPr>
      </w:pPr>
      <w:r w:rsidRPr="0009762C">
        <w:rPr>
          <w:rFonts w:ascii="Arial" w:hAnsi="Arial" w:cs="Arial"/>
          <w:sz w:val="22"/>
          <w:szCs w:val="22"/>
        </w:rPr>
        <w:lastRenderedPageBreak/>
        <w:t>Certification</w:t>
      </w:r>
    </w:p>
    <w:p w14:paraId="5F7AB0BC" w14:textId="77777777" w:rsidR="006E272C" w:rsidRPr="0009762C" w:rsidRDefault="006E272C" w:rsidP="006E272C">
      <w:pPr>
        <w:pStyle w:val="ListParagraph"/>
        <w:numPr>
          <w:ilvl w:val="0"/>
          <w:numId w:val="8"/>
        </w:numPr>
        <w:tabs>
          <w:tab w:val="left" w:pos="-720"/>
        </w:tabs>
        <w:suppressAutoHyphens/>
        <w:spacing w:after="240"/>
        <w:ind w:left="1843" w:hanging="283"/>
        <w:contextualSpacing/>
        <w:jc w:val="both"/>
        <w:rPr>
          <w:rFonts w:ascii="Arial" w:hAnsi="Arial" w:cs="Arial"/>
          <w:szCs w:val="22"/>
        </w:rPr>
      </w:pPr>
      <w:r w:rsidRPr="0009762C">
        <w:rPr>
          <w:rFonts w:ascii="Arial" w:hAnsi="Arial" w:cs="Arial"/>
          <w:szCs w:val="22"/>
        </w:rPr>
        <w:t xml:space="preserve">The Cabling vendor must be a certified installer. </w:t>
      </w:r>
    </w:p>
    <w:p w14:paraId="00DB1682" w14:textId="77777777" w:rsidR="006E272C" w:rsidRPr="0009762C" w:rsidRDefault="006E272C" w:rsidP="006E272C">
      <w:pPr>
        <w:pStyle w:val="ListParagraph"/>
        <w:numPr>
          <w:ilvl w:val="0"/>
          <w:numId w:val="8"/>
        </w:numPr>
        <w:tabs>
          <w:tab w:val="left" w:pos="-720"/>
        </w:tabs>
        <w:suppressAutoHyphens/>
        <w:spacing w:after="240"/>
        <w:ind w:left="1843" w:hanging="283"/>
        <w:contextualSpacing/>
        <w:jc w:val="both"/>
        <w:rPr>
          <w:rFonts w:ascii="Arial" w:hAnsi="Arial" w:cs="Arial"/>
          <w:szCs w:val="22"/>
        </w:rPr>
      </w:pPr>
      <w:r w:rsidRPr="0009762C">
        <w:rPr>
          <w:rFonts w:ascii="Arial" w:hAnsi="Arial" w:cs="Arial"/>
          <w:szCs w:val="22"/>
        </w:rPr>
        <w:t xml:space="preserve">Cable certification will be enforced. </w:t>
      </w:r>
    </w:p>
    <w:p w14:paraId="6FFB3684" w14:textId="77777777" w:rsidR="006E272C" w:rsidRPr="0009762C" w:rsidRDefault="006E272C" w:rsidP="006E272C">
      <w:pPr>
        <w:pStyle w:val="ListParagraph"/>
        <w:numPr>
          <w:ilvl w:val="0"/>
          <w:numId w:val="8"/>
        </w:numPr>
        <w:tabs>
          <w:tab w:val="left" w:pos="-720"/>
        </w:tabs>
        <w:suppressAutoHyphens/>
        <w:spacing w:after="240"/>
        <w:ind w:left="1843" w:hanging="283"/>
        <w:contextualSpacing/>
        <w:jc w:val="both"/>
        <w:rPr>
          <w:rFonts w:ascii="Arial" w:hAnsi="Arial" w:cs="Arial"/>
          <w:szCs w:val="22"/>
        </w:rPr>
      </w:pPr>
      <w:r w:rsidRPr="0009762C">
        <w:rPr>
          <w:rFonts w:ascii="Arial" w:hAnsi="Arial" w:cs="Arial"/>
          <w:szCs w:val="22"/>
        </w:rPr>
        <w:t>The vendor performing/conducting the installation must produce a signed certificate in this regard.</w:t>
      </w:r>
    </w:p>
    <w:p w14:paraId="13675620" w14:textId="77777777" w:rsidR="006E272C" w:rsidRPr="0009762C" w:rsidRDefault="006E272C" w:rsidP="006E272C">
      <w:pPr>
        <w:pStyle w:val="ListParagraph"/>
        <w:tabs>
          <w:tab w:val="left" w:pos="-720"/>
        </w:tabs>
        <w:suppressAutoHyphens/>
        <w:spacing w:after="240"/>
        <w:ind w:left="2160"/>
        <w:contextualSpacing/>
        <w:jc w:val="both"/>
        <w:rPr>
          <w:rFonts w:ascii="Arial" w:hAnsi="Arial" w:cs="Arial"/>
          <w:szCs w:val="22"/>
        </w:rPr>
      </w:pPr>
    </w:p>
    <w:p w14:paraId="7E5FC57D" w14:textId="77777777" w:rsidR="004669A9" w:rsidRPr="0009762C" w:rsidRDefault="004669A9"/>
    <w:sectPr w:rsidR="004669A9" w:rsidRPr="0009762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A50EE" w14:textId="77777777" w:rsidR="00A909E2" w:rsidRDefault="00A909E2" w:rsidP="004B335D">
      <w:r>
        <w:separator/>
      </w:r>
    </w:p>
  </w:endnote>
  <w:endnote w:type="continuationSeparator" w:id="0">
    <w:p w14:paraId="3B490F17" w14:textId="77777777" w:rsidR="00A909E2" w:rsidRDefault="00A909E2" w:rsidP="004B3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A9F6D" w14:textId="77777777" w:rsidR="00A909E2" w:rsidRDefault="00A909E2" w:rsidP="004B335D">
      <w:r>
        <w:separator/>
      </w:r>
    </w:p>
  </w:footnote>
  <w:footnote w:type="continuationSeparator" w:id="0">
    <w:p w14:paraId="5CFFF452" w14:textId="77777777" w:rsidR="00A909E2" w:rsidRDefault="00A909E2" w:rsidP="004B33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37580"/>
    <w:multiLevelType w:val="hybridMultilevel"/>
    <w:tmpl w:val="F250A6C6"/>
    <w:lvl w:ilvl="0" w:tplc="1C090001">
      <w:start w:val="1"/>
      <w:numFmt w:val="bullet"/>
      <w:lvlText w:val=""/>
      <w:lvlJc w:val="left"/>
      <w:pPr>
        <w:ind w:left="2880" w:hanging="360"/>
      </w:pPr>
      <w:rPr>
        <w:rFonts w:ascii="Symbol" w:hAnsi="Symbol" w:hint="default"/>
      </w:rPr>
    </w:lvl>
    <w:lvl w:ilvl="1" w:tplc="1C090003" w:tentative="1">
      <w:start w:val="1"/>
      <w:numFmt w:val="bullet"/>
      <w:lvlText w:val="o"/>
      <w:lvlJc w:val="left"/>
      <w:pPr>
        <w:ind w:left="3600" w:hanging="360"/>
      </w:pPr>
      <w:rPr>
        <w:rFonts w:ascii="Courier New" w:hAnsi="Courier New" w:cs="Courier New" w:hint="default"/>
      </w:rPr>
    </w:lvl>
    <w:lvl w:ilvl="2" w:tplc="1C090005" w:tentative="1">
      <w:start w:val="1"/>
      <w:numFmt w:val="bullet"/>
      <w:lvlText w:val=""/>
      <w:lvlJc w:val="left"/>
      <w:pPr>
        <w:ind w:left="4320" w:hanging="360"/>
      </w:pPr>
      <w:rPr>
        <w:rFonts w:ascii="Wingdings" w:hAnsi="Wingdings" w:hint="default"/>
      </w:rPr>
    </w:lvl>
    <w:lvl w:ilvl="3" w:tplc="1C090001" w:tentative="1">
      <w:start w:val="1"/>
      <w:numFmt w:val="bullet"/>
      <w:lvlText w:val=""/>
      <w:lvlJc w:val="left"/>
      <w:pPr>
        <w:ind w:left="5040" w:hanging="360"/>
      </w:pPr>
      <w:rPr>
        <w:rFonts w:ascii="Symbol" w:hAnsi="Symbol" w:hint="default"/>
      </w:rPr>
    </w:lvl>
    <w:lvl w:ilvl="4" w:tplc="1C090003" w:tentative="1">
      <w:start w:val="1"/>
      <w:numFmt w:val="bullet"/>
      <w:lvlText w:val="o"/>
      <w:lvlJc w:val="left"/>
      <w:pPr>
        <w:ind w:left="5760" w:hanging="360"/>
      </w:pPr>
      <w:rPr>
        <w:rFonts w:ascii="Courier New" w:hAnsi="Courier New" w:cs="Courier New" w:hint="default"/>
      </w:rPr>
    </w:lvl>
    <w:lvl w:ilvl="5" w:tplc="1C090005" w:tentative="1">
      <w:start w:val="1"/>
      <w:numFmt w:val="bullet"/>
      <w:lvlText w:val=""/>
      <w:lvlJc w:val="left"/>
      <w:pPr>
        <w:ind w:left="6480" w:hanging="360"/>
      </w:pPr>
      <w:rPr>
        <w:rFonts w:ascii="Wingdings" w:hAnsi="Wingdings" w:hint="default"/>
      </w:rPr>
    </w:lvl>
    <w:lvl w:ilvl="6" w:tplc="1C090001" w:tentative="1">
      <w:start w:val="1"/>
      <w:numFmt w:val="bullet"/>
      <w:lvlText w:val=""/>
      <w:lvlJc w:val="left"/>
      <w:pPr>
        <w:ind w:left="7200" w:hanging="360"/>
      </w:pPr>
      <w:rPr>
        <w:rFonts w:ascii="Symbol" w:hAnsi="Symbol" w:hint="default"/>
      </w:rPr>
    </w:lvl>
    <w:lvl w:ilvl="7" w:tplc="1C090003" w:tentative="1">
      <w:start w:val="1"/>
      <w:numFmt w:val="bullet"/>
      <w:lvlText w:val="o"/>
      <w:lvlJc w:val="left"/>
      <w:pPr>
        <w:ind w:left="7920" w:hanging="360"/>
      </w:pPr>
      <w:rPr>
        <w:rFonts w:ascii="Courier New" w:hAnsi="Courier New" w:cs="Courier New" w:hint="default"/>
      </w:rPr>
    </w:lvl>
    <w:lvl w:ilvl="8" w:tplc="1C090005" w:tentative="1">
      <w:start w:val="1"/>
      <w:numFmt w:val="bullet"/>
      <w:lvlText w:val=""/>
      <w:lvlJc w:val="left"/>
      <w:pPr>
        <w:ind w:left="8640" w:hanging="360"/>
      </w:pPr>
      <w:rPr>
        <w:rFonts w:ascii="Wingdings" w:hAnsi="Wingdings" w:hint="default"/>
      </w:rPr>
    </w:lvl>
  </w:abstractNum>
  <w:abstractNum w:abstractNumId="1" w15:restartNumberingAfterBreak="0">
    <w:nsid w:val="0A614E1D"/>
    <w:multiLevelType w:val="multilevel"/>
    <w:tmpl w:val="4662A7AE"/>
    <w:lvl w:ilvl="0">
      <w:start w:val="1"/>
      <w:numFmt w:val="bullet"/>
      <w:lvlText w:val=""/>
      <w:lvlJc w:val="left"/>
      <w:pPr>
        <w:tabs>
          <w:tab w:val="num" w:pos="1800"/>
        </w:tabs>
        <w:ind w:left="1800" w:hanging="360"/>
      </w:pPr>
      <w:rPr>
        <w:rFonts w:ascii="Symbol" w:hAnsi="Symbol" w:hint="default"/>
        <w:sz w:val="20"/>
      </w:rPr>
    </w:lvl>
    <w:lvl w:ilvl="1">
      <w:start w:val="1"/>
      <w:numFmt w:val="bullet"/>
      <w:lvlText w:val=""/>
      <w:lvlJc w:val="left"/>
      <w:pPr>
        <w:tabs>
          <w:tab w:val="num" w:pos="2520"/>
        </w:tabs>
        <w:ind w:left="2520" w:hanging="360"/>
      </w:pPr>
      <w:rPr>
        <w:rFonts w:ascii="Symbol" w:hAnsi="Symbol" w:hint="default"/>
        <w:sz w:val="20"/>
      </w:rPr>
    </w:lvl>
    <w:lvl w:ilvl="2">
      <w:start w:val="5"/>
      <w:numFmt w:val="decimal"/>
      <w:lvlText w:val="%3"/>
      <w:lvlJc w:val="left"/>
      <w:pPr>
        <w:ind w:left="3240" w:hanging="360"/>
      </w:pPr>
      <w:rPr>
        <w:rFonts w:hint="default"/>
      </w:rPr>
    </w:lvl>
    <w:lvl w:ilvl="3" w:tentative="1">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2" w15:restartNumberingAfterBreak="0">
    <w:nsid w:val="24894808"/>
    <w:multiLevelType w:val="multilevel"/>
    <w:tmpl w:val="CE80C178"/>
    <w:lvl w:ilvl="0">
      <w:start w:val="1"/>
      <w:numFmt w:val="bullet"/>
      <w:lvlText w:val=""/>
      <w:lvlJc w:val="left"/>
      <w:pPr>
        <w:tabs>
          <w:tab w:val="num" w:pos="1800"/>
        </w:tabs>
        <w:ind w:left="1800" w:hanging="360"/>
      </w:pPr>
      <w:rPr>
        <w:rFonts w:ascii="Symbol" w:hAnsi="Symbol" w:hint="default"/>
        <w:sz w:val="20"/>
      </w:rPr>
    </w:lvl>
    <w:lvl w:ilvl="1">
      <w:start w:val="1"/>
      <w:numFmt w:val="bullet"/>
      <w:lvlText w:val=""/>
      <w:lvlJc w:val="left"/>
      <w:pPr>
        <w:tabs>
          <w:tab w:val="num" w:pos="2520"/>
        </w:tabs>
        <w:ind w:left="2520" w:hanging="360"/>
      </w:pPr>
      <w:rPr>
        <w:rFonts w:ascii="Symbol" w:hAnsi="Symbol" w:hint="default"/>
        <w:sz w:val="20"/>
      </w:rPr>
    </w:lvl>
    <w:lvl w:ilvl="2">
      <w:start w:val="1"/>
      <w:numFmt w:val="bullet"/>
      <w:lvlText w:val=""/>
      <w:lvlJc w:val="left"/>
      <w:pPr>
        <w:tabs>
          <w:tab w:val="num" w:pos="3240"/>
        </w:tabs>
        <w:ind w:left="3240" w:hanging="360"/>
      </w:pPr>
      <w:rPr>
        <w:rFonts w:ascii="Symbol" w:hAnsi="Symbol" w:hint="default"/>
        <w:sz w:val="20"/>
      </w:rPr>
    </w:lvl>
    <w:lvl w:ilvl="3">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3" w15:restartNumberingAfterBreak="0">
    <w:nsid w:val="2BAB7729"/>
    <w:multiLevelType w:val="multilevel"/>
    <w:tmpl w:val="CE80C178"/>
    <w:lvl w:ilvl="0">
      <w:start w:val="1"/>
      <w:numFmt w:val="bullet"/>
      <w:lvlText w:val=""/>
      <w:lvlJc w:val="left"/>
      <w:pPr>
        <w:tabs>
          <w:tab w:val="num" w:pos="1800"/>
        </w:tabs>
        <w:ind w:left="1800" w:hanging="360"/>
      </w:pPr>
      <w:rPr>
        <w:rFonts w:ascii="Symbol" w:hAnsi="Symbol" w:hint="default"/>
        <w:sz w:val="20"/>
      </w:rPr>
    </w:lvl>
    <w:lvl w:ilvl="1">
      <w:start w:val="1"/>
      <w:numFmt w:val="bullet"/>
      <w:lvlText w:val=""/>
      <w:lvlJc w:val="left"/>
      <w:pPr>
        <w:tabs>
          <w:tab w:val="num" w:pos="2520"/>
        </w:tabs>
        <w:ind w:left="2520" w:hanging="360"/>
      </w:pPr>
      <w:rPr>
        <w:rFonts w:ascii="Symbol" w:hAnsi="Symbol" w:hint="default"/>
        <w:sz w:val="20"/>
      </w:rPr>
    </w:lvl>
    <w:lvl w:ilvl="2">
      <w:start w:val="1"/>
      <w:numFmt w:val="bullet"/>
      <w:lvlText w:val=""/>
      <w:lvlJc w:val="left"/>
      <w:pPr>
        <w:tabs>
          <w:tab w:val="num" w:pos="3240"/>
        </w:tabs>
        <w:ind w:left="3240" w:hanging="360"/>
      </w:pPr>
      <w:rPr>
        <w:rFonts w:ascii="Symbol" w:hAnsi="Symbol" w:hint="default"/>
        <w:sz w:val="20"/>
      </w:rPr>
    </w:lvl>
    <w:lvl w:ilvl="3">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4" w15:restartNumberingAfterBreak="0">
    <w:nsid w:val="368B21B3"/>
    <w:multiLevelType w:val="multilevel"/>
    <w:tmpl w:val="CE80C178"/>
    <w:lvl w:ilvl="0">
      <w:start w:val="1"/>
      <w:numFmt w:val="bullet"/>
      <w:lvlText w:val=""/>
      <w:lvlJc w:val="left"/>
      <w:pPr>
        <w:tabs>
          <w:tab w:val="num" w:pos="1800"/>
        </w:tabs>
        <w:ind w:left="1800" w:hanging="360"/>
      </w:pPr>
      <w:rPr>
        <w:rFonts w:ascii="Symbol" w:hAnsi="Symbol" w:hint="default"/>
        <w:sz w:val="20"/>
      </w:rPr>
    </w:lvl>
    <w:lvl w:ilvl="1">
      <w:start w:val="1"/>
      <w:numFmt w:val="bullet"/>
      <w:lvlText w:val=""/>
      <w:lvlJc w:val="left"/>
      <w:pPr>
        <w:tabs>
          <w:tab w:val="num" w:pos="2520"/>
        </w:tabs>
        <w:ind w:left="2520" w:hanging="360"/>
      </w:pPr>
      <w:rPr>
        <w:rFonts w:ascii="Symbol" w:hAnsi="Symbol" w:hint="default"/>
        <w:sz w:val="20"/>
      </w:rPr>
    </w:lvl>
    <w:lvl w:ilvl="2">
      <w:start w:val="1"/>
      <w:numFmt w:val="bullet"/>
      <w:lvlText w:val=""/>
      <w:lvlJc w:val="left"/>
      <w:pPr>
        <w:tabs>
          <w:tab w:val="num" w:pos="3240"/>
        </w:tabs>
        <w:ind w:left="3240" w:hanging="360"/>
      </w:pPr>
      <w:rPr>
        <w:rFonts w:ascii="Symbol" w:hAnsi="Symbol" w:hint="default"/>
        <w:sz w:val="20"/>
      </w:rPr>
    </w:lvl>
    <w:lvl w:ilvl="3">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5" w15:restartNumberingAfterBreak="0">
    <w:nsid w:val="3CC059BE"/>
    <w:multiLevelType w:val="multilevel"/>
    <w:tmpl w:val="CE80C178"/>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
      <w:lvlJc w:val="left"/>
      <w:pPr>
        <w:tabs>
          <w:tab w:val="num" w:pos="2520"/>
        </w:tabs>
        <w:ind w:left="2520" w:hanging="360"/>
      </w:pPr>
      <w:rPr>
        <w:rFonts w:ascii="Symbol" w:hAnsi="Symbol" w:hint="default"/>
        <w:sz w:val="20"/>
      </w:rPr>
    </w:lvl>
    <w:lvl w:ilvl="2" w:tentative="1">
      <w:start w:val="1"/>
      <w:numFmt w:val="bullet"/>
      <w:lvlText w:val=""/>
      <w:lvlJc w:val="left"/>
      <w:pPr>
        <w:tabs>
          <w:tab w:val="num" w:pos="3240"/>
        </w:tabs>
        <w:ind w:left="3240" w:hanging="360"/>
      </w:pPr>
      <w:rPr>
        <w:rFonts w:ascii="Symbol" w:hAnsi="Symbol" w:hint="default"/>
        <w:sz w:val="20"/>
      </w:rPr>
    </w:lvl>
    <w:lvl w:ilvl="3" w:tentative="1">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6" w15:restartNumberingAfterBreak="0">
    <w:nsid w:val="4C0E676B"/>
    <w:multiLevelType w:val="hybridMultilevel"/>
    <w:tmpl w:val="6A967238"/>
    <w:lvl w:ilvl="0" w:tplc="1C090001">
      <w:start w:val="1"/>
      <w:numFmt w:val="bullet"/>
      <w:lvlText w:val=""/>
      <w:lvlJc w:val="left"/>
      <w:pPr>
        <w:ind w:left="2160" w:hanging="360"/>
      </w:pPr>
      <w:rPr>
        <w:rFonts w:ascii="Symbol" w:hAnsi="Symbol"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7" w15:restartNumberingAfterBreak="0">
    <w:nsid w:val="4CEF1FA7"/>
    <w:multiLevelType w:val="multilevel"/>
    <w:tmpl w:val="CE80C178"/>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
      <w:lvlJc w:val="left"/>
      <w:pPr>
        <w:tabs>
          <w:tab w:val="num" w:pos="2520"/>
        </w:tabs>
        <w:ind w:left="2520" w:hanging="360"/>
      </w:pPr>
      <w:rPr>
        <w:rFonts w:ascii="Symbol" w:hAnsi="Symbol" w:hint="default"/>
        <w:sz w:val="20"/>
      </w:rPr>
    </w:lvl>
    <w:lvl w:ilvl="2" w:tentative="1">
      <w:start w:val="1"/>
      <w:numFmt w:val="bullet"/>
      <w:lvlText w:val=""/>
      <w:lvlJc w:val="left"/>
      <w:pPr>
        <w:tabs>
          <w:tab w:val="num" w:pos="3240"/>
        </w:tabs>
        <w:ind w:left="3240" w:hanging="360"/>
      </w:pPr>
      <w:rPr>
        <w:rFonts w:ascii="Symbol" w:hAnsi="Symbol" w:hint="default"/>
        <w:sz w:val="20"/>
      </w:rPr>
    </w:lvl>
    <w:lvl w:ilvl="3" w:tentative="1">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8" w15:restartNumberingAfterBreak="0">
    <w:nsid w:val="51073D58"/>
    <w:multiLevelType w:val="multilevel"/>
    <w:tmpl w:val="FAC4DE94"/>
    <w:lvl w:ilvl="0">
      <w:start w:val="1"/>
      <w:numFmt w:val="decimal"/>
      <w:lvlText w:val="%1."/>
      <w:lvlJc w:val="left"/>
      <w:pPr>
        <w:ind w:left="360" w:hanging="360"/>
      </w:pPr>
      <w:rPr>
        <w:rFonts w:hint="default"/>
      </w:rPr>
    </w:lvl>
    <w:lvl w:ilvl="1">
      <w:start w:val="3"/>
      <w:numFmt w:val="decimal"/>
      <w:isLgl/>
      <w:lvlText w:val="%1.%2"/>
      <w:lvlJc w:val="left"/>
      <w:pPr>
        <w:ind w:left="928" w:hanging="360"/>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5040" w:hanging="720"/>
      </w:pPr>
      <w:rPr>
        <w:rFonts w:hint="default"/>
      </w:rPr>
    </w:lvl>
    <w:lvl w:ilvl="4">
      <w:start w:val="1"/>
      <w:numFmt w:val="decimal"/>
      <w:isLgl/>
      <w:lvlText w:val="%1.%2.%3.%4.%5"/>
      <w:lvlJc w:val="left"/>
      <w:pPr>
        <w:ind w:left="6840" w:hanging="1080"/>
      </w:pPr>
      <w:rPr>
        <w:rFonts w:hint="default"/>
      </w:rPr>
    </w:lvl>
    <w:lvl w:ilvl="5">
      <w:start w:val="1"/>
      <w:numFmt w:val="decimal"/>
      <w:isLgl/>
      <w:lvlText w:val="%1.%2.%3.%4.%5.%6"/>
      <w:lvlJc w:val="left"/>
      <w:pPr>
        <w:ind w:left="8280" w:hanging="1080"/>
      </w:pPr>
      <w:rPr>
        <w:rFonts w:hint="default"/>
      </w:rPr>
    </w:lvl>
    <w:lvl w:ilvl="6">
      <w:start w:val="1"/>
      <w:numFmt w:val="decimal"/>
      <w:isLgl/>
      <w:lvlText w:val="%1.%2.%3.%4.%5.%6.%7"/>
      <w:lvlJc w:val="left"/>
      <w:pPr>
        <w:ind w:left="10080" w:hanging="1440"/>
      </w:pPr>
      <w:rPr>
        <w:rFonts w:hint="default"/>
      </w:rPr>
    </w:lvl>
    <w:lvl w:ilvl="7">
      <w:start w:val="1"/>
      <w:numFmt w:val="decimal"/>
      <w:isLgl/>
      <w:lvlText w:val="%1.%2.%3.%4.%5.%6.%7.%8"/>
      <w:lvlJc w:val="left"/>
      <w:pPr>
        <w:ind w:left="11520" w:hanging="1440"/>
      </w:pPr>
      <w:rPr>
        <w:rFonts w:hint="default"/>
      </w:rPr>
    </w:lvl>
    <w:lvl w:ilvl="8">
      <w:start w:val="1"/>
      <w:numFmt w:val="decimal"/>
      <w:isLgl/>
      <w:lvlText w:val="%1.%2.%3.%4.%5.%6.%7.%8.%9"/>
      <w:lvlJc w:val="left"/>
      <w:pPr>
        <w:ind w:left="13320" w:hanging="1800"/>
      </w:pPr>
      <w:rPr>
        <w:rFonts w:hint="default"/>
      </w:rPr>
    </w:lvl>
  </w:abstractNum>
  <w:abstractNum w:abstractNumId="9" w15:restartNumberingAfterBreak="0">
    <w:nsid w:val="573138B2"/>
    <w:multiLevelType w:val="multilevel"/>
    <w:tmpl w:val="CE80C178"/>
    <w:lvl w:ilvl="0">
      <w:start w:val="1"/>
      <w:numFmt w:val="bullet"/>
      <w:lvlText w:val=""/>
      <w:lvlJc w:val="left"/>
      <w:pPr>
        <w:tabs>
          <w:tab w:val="num" w:pos="2160"/>
        </w:tabs>
        <w:ind w:left="2160" w:hanging="360"/>
      </w:pPr>
      <w:rPr>
        <w:rFonts w:ascii="Symbol" w:hAnsi="Symbol" w:hint="default"/>
        <w:sz w:val="20"/>
      </w:rPr>
    </w:lvl>
    <w:lvl w:ilvl="1">
      <w:start w:val="1"/>
      <w:numFmt w:val="bullet"/>
      <w:lvlText w:val=""/>
      <w:lvlJc w:val="left"/>
      <w:pPr>
        <w:tabs>
          <w:tab w:val="num" w:pos="2880"/>
        </w:tabs>
        <w:ind w:left="2880" w:hanging="360"/>
      </w:pPr>
      <w:rPr>
        <w:rFonts w:ascii="Symbol" w:hAnsi="Symbol" w:hint="default"/>
        <w:sz w:val="20"/>
      </w:rPr>
    </w:lvl>
    <w:lvl w:ilvl="2">
      <w:start w:val="1"/>
      <w:numFmt w:val="bullet"/>
      <w:lvlText w:val=""/>
      <w:lvlJc w:val="left"/>
      <w:pPr>
        <w:tabs>
          <w:tab w:val="num" w:pos="3600"/>
        </w:tabs>
        <w:ind w:left="3600" w:hanging="360"/>
      </w:pPr>
      <w:rPr>
        <w:rFonts w:ascii="Symbol" w:hAnsi="Symbol" w:hint="default"/>
        <w:sz w:val="20"/>
      </w:rPr>
    </w:lvl>
    <w:lvl w:ilvl="3">
      <w:start w:val="1"/>
      <w:numFmt w:val="bullet"/>
      <w:lvlText w:val=""/>
      <w:lvlJc w:val="left"/>
      <w:pPr>
        <w:tabs>
          <w:tab w:val="num" w:pos="4320"/>
        </w:tabs>
        <w:ind w:left="4320" w:hanging="360"/>
      </w:pPr>
      <w:rPr>
        <w:rFonts w:ascii="Symbol" w:hAnsi="Symbol" w:hint="default"/>
        <w:sz w:val="20"/>
      </w:rPr>
    </w:lvl>
    <w:lvl w:ilvl="4" w:tentative="1">
      <w:start w:val="1"/>
      <w:numFmt w:val="bullet"/>
      <w:lvlText w:val=""/>
      <w:lvlJc w:val="left"/>
      <w:pPr>
        <w:tabs>
          <w:tab w:val="num" w:pos="5040"/>
        </w:tabs>
        <w:ind w:left="5040" w:hanging="360"/>
      </w:pPr>
      <w:rPr>
        <w:rFonts w:ascii="Symbol" w:hAnsi="Symbol" w:hint="default"/>
        <w:sz w:val="20"/>
      </w:rPr>
    </w:lvl>
    <w:lvl w:ilvl="5" w:tentative="1">
      <w:start w:val="1"/>
      <w:numFmt w:val="bullet"/>
      <w:lvlText w:val=""/>
      <w:lvlJc w:val="left"/>
      <w:pPr>
        <w:tabs>
          <w:tab w:val="num" w:pos="5760"/>
        </w:tabs>
        <w:ind w:left="5760" w:hanging="360"/>
      </w:pPr>
      <w:rPr>
        <w:rFonts w:ascii="Symbol" w:hAnsi="Symbol" w:hint="default"/>
        <w:sz w:val="20"/>
      </w:rPr>
    </w:lvl>
    <w:lvl w:ilvl="6" w:tentative="1">
      <w:start w:val="1"/>
      <w:numFmt w:val="bullet"/>
      <w:lvlText w:val=""/>
      <w:lvlJc w:val="left"/>
      <w:pPr>
        <w:tabs>
          <w:tab w:val="num" w:pos="6480"/>
        </w:tabs>
        <w:ind w:left="6480" w:hanging="360"/>
      </w:pPr>
      <w:rPr>
        <w:rFonts w:ascii="Symbol" w:hAnsi="Symbol" w:hint="default"/>
        <w:sz w:val="20"/>
      </w:rPr>
    </w:lvl>
    <w:lvl w:ilvl="7" w:tentative="1">
      <w:start w:val="1"/>
      <w:numFmt w:val="bullet"/>
      <w:lvlText w:val=""/>
      <w:lvlJc w:val="left"/>
      <w:pPr>
        <w:tabs>
          <w:tab w:val="num" w:pos="7200"/>
        </w:tabs>
        <w:ind w:left="7200" w:hanging="360"/>
      </w:pPr>
      <w:rPr>
        <w:rFonts w:ascii="Symbol" w:hAnsi="Symbol" w:hint="default"/>
        <w:sz w:val="20"/>
      </w:rPr>
    </w:lvl>
    <w:lvl w:ilvl="8" w:tentative="1">
      <w:start w:val="1"/>
      <w:numFmt w:val="bullet"/>
      <w:lvlText w:val=""/>
      <w:lvlJc w:val="left"/>
      <w:pPr>
        <w:tabs>
          <w:tab w:val="num" w:pos="7920"/>
        </w:tabs>
        <w:ind w:left="7920" w:hanging="360"/>
      </w:pPr>
      <w:rPr>
        <w:rFonts w:ascii="Symbol" w:hAnsi="Symbol" w:hint="default"/>
        <w:sz w:val="20"/>
      </w:rPr>
    </w:lvl>
  </w:abstractNum>
  <w:abstractNum w:abstractNumId="10" w15:restartNumberingAfterBreak="0">
    <w:nsid w:val="58DF39A7"/>
    <w:multiLevelType w:val="multilevel"/>
    <w:tmpl w:val="CE80C178"/>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
      <w:lvlJc w:val="left"/>
      <w:pPr>
        <w:tabs>
          <w:tab w:val="num" w:pos="2520"/>
        </w:tabs>
        <w:ind w:left="2520" w:hanging="360"/>
      </w:pPr>
      <w:rPr>
        <w:rFonts w:ascii="Symbol" w:hAnsi="Symbol" w:hint="default"/>
        <w:sz w:val="20"/>
      </w:rPr>
    </w:lvl>
    <w:lvl w:ilvl="2" w:tentative="1">
      <w:start w:val="1"/>
      <w:numFmt w:val="bullet"/>
      <w:lvlText w:val=""/>
      <w:lvlJc w:val="left"/>
      <w:pPr>
        <w:tabs>
          <w:tab w:val="num" w:pos="3240"/>
        </w:tabs>
        <w:ind w:left="3240" w:hanging="360"/>
      </w:pPr>
      <w:rPr>
        <w:rFonts w:ascii="Symbol" w:hAnsi="Symbol" w:hint="default"/>
        <w:sz w:val="20"/>
      </w:rPr>
    </w:lvl>
    <w:lvl w:ilvl="3" w:tentative="1">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11" w15:restartNumberingAfterBreak="0">
    <w:nsid w:val="5DE56F4A"/>
    <w:multiLevelType w:val="hybridMultilevel"/>
    <w:tmpl w:val="7130A3F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0433DE8"/>
    <w:multiLevelType w:val="multilevel"/>
    <w:tmpl w:val="CE80C178"/>
    <w:lvl w:ilvl="0">
      <w:start w:val="1"/>
      <w:numFmt w:val="bullet"/>
      <w:lvlText w:val=""/>
      <w:lvlJc w:val="left"/>
      <w:pPr>
        <w:tabs>
          <w:tab w:val="num" w:pos="1800"/>
        </w:tabs>
        <w:ind w:left="1800" w:hanging="360"/>
      </w:pPr>
      <w:rPr>
        <w:rFonts w:ascii="Symbol" w:hAnsi="Symbol" w:hint="default"/>
        <w:sz w:val="20"/>
      </w:rPr>
    </w:lvl>
    <w:lvl w:ilvl="1">
      <w:start w:val="1"/>
      <w:numFmt w:val="bullet"/>
      <w:lvlText w:val=""/>
      <w:lvlJc w:val="left"/>
      <w:pPr>
        <w:tabs>
          <w:tab w:val="num" w:pos="2520"/>
        </w:tabs>
        <w:ind w:left="2520" w:hanging="360"/>
      </w:pPr>
      <w:rPr>
        <w:rFonts w:ascii="Symbol" w:hAnsi="Symbol" w:hint="default"/>
        <w:sz w:val="20"/>
      </w:rPr>
    </w:lvl>
    <w:lvl w:ilvl="2">
      <w:start w:val="1"/>
      <w:numFmt w:val="bullet"/>
      <w:lvlText w:val=""/>
      <w:lvlJc w:val="left"/>
      <w:pPr>
        <w:tabs>
          <w:tab w:val="num" w:pos="3240"/>
        </w:tabs>
        <w:ind w:left="3240" w:hanging="360"/>
      </w:pPr>
      <w:rPr>
        <w:rFonts w:ascii="Symbol" w:hAnsi="Symbol" w:hint="default"/>
        <w:sz w:val="20"/>
      </w:rPr>
    </w:lvl>
    <w:lvl w:ilvl="3">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13" w15:restartNumberingAfterBreak="0">
    <w:nsid w:val="7234005D"/>
    <w:multiLevelType w:val="multilevel"/>
    <w:tmpl w:val="276CDF08"/>
    <w:lvl w:ilvl="0">
      <w:start w:val="3"/>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4DA2B44"/>
    <w:multiLevelType w:val="hybridMultilevel"/>
    <w:tmpl w:val="22F80DE2"/>
    <w:lvl w:ilvl="0" w:tplc="30090001">
      <w:start w:val="1"/>
      <w:numFmt w:val="bullet"/>
      <w:lvlText w:val=""/>
      <w:lvlJc w:val="left"/>
      <w:pPr>
        <w:ind w:left="1080" w:hanging="360"/>
      </w:pPr>
      <w:rPr>
        <w:rFonts w:ascii="Symbol" w:hAnsi="Symbol" w:hint="default"/>
      </w:rPr>
    </w:lvl>
    <w:lvl w:ilvl="1" w:tplc="30090003" w:tentative="1">
      <w:start w:val="1"/>
      <w:numFmt w:val="bullet"/>
      <w:lvlText w:val="o"/>
      <w:lvlJc w:val="left"/>
      <w:pPr>
        <w:ind w:left="1800" w:hanging="360"/>
      </w:pPr>
      <w:rPr>
        <w:rFonts w:ascii="Courier New" w:hAnsi="Courier New" w:cs="Courier New" w:hint="default"/>
      </w:rPr>
    </w:lvl>
    <w:lvl w:ilvl="2" w:tplc="30090005" w:tentative="1">
      <w:start w:val="1"/>
      <w:numFmt w:val="bullet"/>
      <w:lvlText w:val=""/>
      <w:lvlJc w:val="left"/>
      <w:pPr>
        <w:ind w:left="2520" w:hanging="360"/>
      </w:pPr>
      <w:rPr>
        <w:rFonts w:ascii="Wingdings" w:hAnsi="Wingdings" w:hint="default"/>
      </w:rPr>
    </w:lvl>
    <w:lvl w:ilvl="3" w:tplc="30090001" w:tentative="1">
      <w:start w:val="1"/>
      <w:numFmt w:val="bullet"/>
      <w:lvlText w:val=""/>
      <w:lvlJc w:val="left"/>
      <w:pPr>
        <w:ind w:left="3240" w:hanging="360"/>
      </w:pPr>
      <w:rPr>
        <w:rFonts w:ascii="Symbol" w:hAnsi="Symbol" w:hint="default"/>
      </w:rPr>
    </w:lvl>
    <w:lvl w:ilvl="4" w:tplc="30090003" w:tentative="1">
      <w:start w:val="1"/>
      <w:numFmt w:val="bullet"/>
      <w:lvlText w:val="o"/>
      <w:lvlJc w:val="left"/>
      <w:pPr>
        <w:ind w:left="3960" w:hanging="360"/>
      </w:pPr>
      <w:rPr>
        <w:rFonts w:ascii="Courier New" w:hAnsi="Courier New" w:cs="Courier New" w:hint="default"/>
      </w:rPr>
    </w:lvl>
    <w:lvl w:ilvl="5" w:tplc="30090005" w:tentative="1">
      <w:start w:val="1"/>
      <w:numFmt w:val="bullet"/>
      <w:lvlText w:val=""/>
      <w:lvlJc w:val="left"/>
      <w:pPr>
        <w:ind w:left="4680" w:hanging="360"/>
      </w:pPr>
      <w:rPr>
        <w:rFonts w:ascii="Wingdings" w:hAnsi="Wingdings" w:hint="default"/>
      </w:rPr>
    </w:lvl>
    <w:lvl w:ilvl="6" w:tplc="30090001" w:tentative="1">
      <w:start w:val="1"/>
      <w:numFmt w:val="bullet"/>
      <w:lvlText w:val=""/>
      <w:lvlJc w:val="left"/>
      <w:pPr>
        <w:ind w:left="5400" w:hanging="360"/>
      </w:pPr>
      <w:rPr>
        <w:rFonts w:ascii="Symbol" w:hAnsi="Symbol" w:hint="default"/>
      </w:rPr>
    </w:lvl>
    <w:lvl w:ilvl="7" w:tplc="30090003" w:tentative="1">
      <w:start w:val="1"/>
      <w:numFmt w:val="bullet"/>
      <w:lvlText w:val="o"/>
      <w:lvlJc w:val="left"/>
      <w:pPr>
        <w:ind w:left="6120" w:hanging="360"/>
      </w:pPr>
      <w:rPr>
        <w:rFonts w:ascii="Courier New" w:hAnsi="Courier New" w:cs="Courier New" w:hint="default"/>
      </w:rPr>
    </w:lvl>
    <w:lvl w:ilvl="8" w:tplc="30090005" w:tentative="1">
      <w:start w:val="1"/>
      <w:numFmt w:val="bullet"/>
      <w:lvlText w:val=""/>
      <w:lvlJc w:val="left"/>
      <w:pPr>
        <w:ind w:left="6840" w:hanging="360"/>
      </w:pPr>
      <w:rPr>
        <w:rFonts w:ascii="Wingdings" w:hAnsi="Wingdings" w:hint="default"/>
      </w:rPr>
    </w:lvl>
  </w:abstractNum>
  <w:num w:numId="1">
    <w:abstractNumId w:val="8"/>
  </w:num>
  <w:num w:numId="2">
    <w:abstractNumId w:val="14"/>
  </w:num>
  <w:num w:numId="3">
    <w:abstractNumId w:val="3"/>
  </w:num>
  <w:num w:numId="4">
    <w:abstractNumId w:val="7"/>
  </w:num>
  <w:num w:numId="5">
    <w:abstractNumId w:val="5"/>
  </w:num>
  <w:num w:numId="6">
    <w:abstractNumId w:val="10"/>
  </w:num>
  <w:num w:numId="7">
    <w:abstractNumId w:val="1"/>
  </w:num>
  <w:num w:numId="8">
    <w:abstractNumId w:val="0"/>
  </w:num>
  <w:num w:numId="9">
    <w:abstractNumId w:val="6"/>
  </w:num>
  <w:num w:numId="10">
    <w:abstractNumId w:val="4"/>
  </w:num>
  <w:num w:numId="11">
    <w:abstractNumId w:val="2"/>
  </w:num>
  <w:num w:numId="12">
    <w:abstractNumId w:val="12"/>
  </w:num>
  <w:num w:numId="13">
    <w:abstractNumId w:val="9"/>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272C"/>
    <w:rsid w:val="000557B3"/>
    <w:rsid w:val="0009762C"/>
    <w:rsid w:val="002F36AE"/>
    <w:rsid w:val="003D1FEC"/>
    <w:rsid w:val="004669A9"/>
    <w:rsid w:val="004B335D"/>
    <w:rsid w:val="006E272C"/>
    <w:rsid w:val="00900C25"/>
    <w:rsid w:val="00A909E2"/>
    <w:rsid w:val="00D4061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479F7"/>
  <w15:docId w15:val="{BFDC38BA-A5B8-4FBD-9884-16E3CD861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272C"/>
    <w:pPr>
      <w:spacing w:after="0" w:line="240" w:lineRule="auto"/>
    </w:pPr>
    <w:rPr>
      <w:rFonts w:ascii="Times New Roman" w:eastAsia="Times New Roman" w:hAnsi="Times New Roman" w:cs="Times New Roman"/>
      <w:szCs w:val="20"/>
      <w:lang w:val="en-GB"/>
    </w:rPr>
  </w:style>
  <w:style w:type="paragraph" w:styleId="Heading1">
    <w:name w:val="heading 1"/>
    <w:aliases w:val="hd1,Head I,POPSI Paragraphs,POPSI Heading 1,POPSI Heading 11,POPSI Heading 12,MisHead1,LetHead1,Normalhead1,l1,Normal Heading 1,h1,Main Section,H1,Mainnormal,Heading 1 - Columns,Level,1,Heading,2,Chapter Heading,UCI Header 1,header 1,headone"/>
    <w:basedOn w:val="Normal"/>
    <w:next w:val="Normal"/>
    <w:link w:val="Heading1Char"/>
    <w:qFormat/>
    <w:rsid w:val="006E272C"/>
    <w:pPr>
      <w:keepNext/>
      <w:spacing w:before="240" w:after="60"/>
      <w:outlineLvl w:val="0"/>
    </w:pPr>
    <w:rPr>
      <w:b/>
      <w:caps/>
      <w:kern w:val="2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d1 Char,Head I Char,POPSI Paragraphs Char,POPSI Heading 1 Char,POPSI Heading 11 Char,POPSI Heading 12 Char,MisHead1 Char,LetHead1 Char,Normalhead1 Char,l1 Char,Normal Heading 1 Char,h1 Char,Main Section Char,H1 Char,Mainnormal Char"/>
    <w:basedOn w:val="DefaultParagraphFont"/>
    <w:link w:val="Heading1"/>
    <w:rsid w:val="006E272C"/>
    <w:rPr>
      <w:rFonts w:ascii="Times New Roman" w:eastAsia="Times New Roman" w:hAnsi="Times New Roman" w:cs="Times New Roman"/>
      <w:b/>
      <w:caps/>
      <w:kern w:val="28"/>
      <w:sz w:val="24"/>
      <w:szCs w:val="20"/>
      <w:lang w:val="en-GB"/>
    </w:rPr>
  </w:style>
  <w:style w:type="paragraph" w:styleId="ListParagraph">
    <w:name w:val="List Paragraph"/>
    <w:basedOn w:val="Normal"/>
    <w:link w:val="ListParagraphChar"/>
    <w:uiPriority w:val="99"/>
    <w:qFormat/>
    <w:rsid w:val="006E272C"/>
    <w:pPr>
      <w:ind w:left="720"/>
    </w:pPr>
  </w:style>
  <w:style w:type="character" w:customStyle="1" w:styleId="ListParagraphChar">
    <w:name w:val="List Paragraph Char"/>
    <w:link w:val="ListParagraph"/>
    <w:uiPriority w:val="99"/>
    <w:rsid w:val="006E272C"/>
    <w:rPr>
      <w:rFonts w:ascii="Times New Roman" w:eastAsia="Times New Roman" w:hAnsi="Times New Roman" w:cs="Times New Roman"/>
      <w:szCs w:val="20"/>
      <w:lang w:val="en-GB"/>
    </w:rPr>
  </w:style>
  <w:style w:type="paragraph" w:styleId="BodyTextIndent">
    <w:name w:val="Body Text Indent"/>
    <w:basedOn w:val="Normal"/>
    <w:link w:val="BodyTextIndentChar"/>
    <w:uiPriority w:val="99"/>
    <w:semiHidden/>
    <w:unhideWhenUsed/>
    <w:rsid w:val="006E272C"/>
    <w:pPr>
      <w:spacing w:after="120"/>
      <w:ind w:left="283"/>
    </w:pPr>
  </w:style>
  <w:style w:type="character" w:customStyle="1" w:styleId="BodyTextIndentChar">
    <w:name w:val="Body Text Indent Char"/>
    <w:basedOn w:val="DefaultParagraphFont"/>
    <w:link w:val="BodyTextIndent"/>
    <w:uiPriority w:val="99"/>
    <w:semiHidden/>
    <w:rsid w:val="006E272C"/>
    <w:rPr>
      <w:rFonts w:ascii="Times New Roman" w:eastAsia="Times New Roman" w:hAnsi="Times New Roman" w:cs="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903</Words>
  <Characters>5153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Lutz Grimm</dc:creator>
  <cp:lastModifiedBy>Shane Rajah</cp:lastModifiedBy>
  <cp:revision>2</cp:revision>
  <dcterms:created xsi:type="dcterms:W3CDTF">2022-09-19T07:13:00Z</dcterms:created>
  <dcterms:modified xsi:type="dcterms:W3CDTF">2022-09-19T07:13:00Z</dcterms:modified>
</cp:coreProperties>
</file>