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5F805" w14:textId="0061C857" w:rsidR="00060B3E" w:rsidRPr="00F92E6C" w:rsidRDefault="007F5C85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Clarification No 1</w:t>
      </w:r>
      <w:r w:rsidR="007F47B8">
        <w:rPr>
          <w:rFonts w:ascii="Arial" w:hAnsi="Arial" w:cs="Arial"/>
          <w:lang w:val="en-US"/>
        </w:rPr>
        <w:t xml:space="preserve"> </w:t>
      </w:r>
      <w:r w:rsidR="00F92E6C">
        <w:rPr>
          <w:rFonts w:ascii="Arial" w:hAnsi="Arial" w:cs="Arial"/>
          <w:lang w:val="en-US"/>
        </w:rPr>
        <w:t xml:space="preserve">– </w:t>
      </w:r>
      <w:r w:rsidR="00114193">
        <w:rPr>
          <w:rFonts w:ascii="Arial" w:hAnsi="Arial" w:cs="Arial"/>
          <w:lang w:val="en-US"/>
        </w:rPr>
        <w:t xml:space="preserve">dated </w:t>
      </w:r>
      <w:r w:rsidR="0096504F">
        <w:rPr>
          <w:rFonts w:ascii="Arial" w:hAnsi="Arial" w:cs="Arial"/>
          <w:lang w:val="en-US"/>
        </w:rPr>
        <w:t>16</w:t>
      </w:r>
      <w:r w:rsidR="00936DF2">
        <w:rPr>
          <w:rFonts w:ascii="Arial" w:hAnsi="Arial" w:cs="Arial"/>
          <w:lang w:val="en-US"/>
        </w:rPr>
        <w:t xml:space="preserve"> September 202</w:t>
      </w:r>
      <w:r w:rsidR="0096504F">
        <w:rPr>
          <w:rFonts w:ascii="Arial" w:hAnsi="Arial" w:cs="Arial"/>
          <w:lang w:val="en-US"/>
        </w:rPr>
        <w:t>2</w:t>
      </w:r>
    </w:p>
    <w:p w14:paraId="7A38B9F8" w14:textId="77777777" w:rsidR="00F92E6C" w:rsidRDefault="00F92E6C">
      <w:pPr>
        <w:rPr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28"/>
        <w:gridCol w:w="6833"/>
      </w:tblGrid>
      <w:tr w:rsidR="007F47B8" w:rsidRPr="00F92E6C" w14:paraId="3FA59A56" w14:textId="77777777" w:rsidTr="00E21B21">
        <w:tc>
          <w:tcPr>
            <w:tcW w:w="4928" w:type="dxa"/>
          </w:tcPr>
          <w:p w14:paraId="6D435D58" w14:textId="77777777" w:rsidR="007F47B8" w:rsidRPr="00F92E6C" w:rsidRDefault="007F47B8" w:rsidP="007F47B8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Questions</w:t>
            </w:r>
          </w:p>
        </w:tc>
        <w:tc>
          <w:tcPr>
            <w:tcW w:w="6833" w:type="dxa"/>
          </w:tcPr>
          <w:p w14:paraId="4C60FBB8" w14:textId="77777777" w:rsidR="007F47B8" w:rsidRPr="00F92E6C" w:rsidRDefault="007F47B8" w:rsidP="007F47B8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Answer</w:t>
            </w:r>
          </w:p>
        </w:tc>
      </w:tr>
      <w:tr w:rsidR="00455D1E" w:rsidRPr="007D27B2" w14:paraId="3FE95A5E" w14:textId="77777777" w:rsidTr="00E21B21">
        <w:tc>
          <w:tcPr>
            <w:tcW w:w="4928" w:type="dxa"/>
          </w:tcPr>
          <w:p w14:paraId="4F1E9C93" w14:textId="70DEE807" w:rsidR="00455D1E" w:rsidRPr="0096504F" w:rsidRDefault="00114193" w:rsidP="0096504F">
            <w:pPr>
              <w:jc w:val="both"/>
              <w:rPr>
                <w:rFonts w:eastAsia="Times New Roman"/>
                <w:color w:val="000000"/>
              </w:rPr>
            </w:pPr>
            <w:r w:rsidRPr="00114193">
              <w:rPr>
                <w:rFonts w:cstheme="minorHAnsi"/>
                <w:b/>
                <w:lang w:val="en-US"/>
              </w:rPr>
              <w:t>Technical</w:t>
            </w:r>
            <w:r>
              <w:rPr>
                <w:rFonts w:cstheme="minorHAnsi"/>
                <w:lang w:val="en-US"/>
              </w:rPr>
              <w:t xml:space="preserve">: </w:t>
            </w:r>
            <w:r w:rsidR="0096504F">
              <w:rPr>
                <w:rFonts w:eastAsia="Times New Roman"/>
                <w:color w:val="323130"/>
                <w:shd w:val="clear" w:color="auto" w:fill="FFFFFF"/>
              </w:rPr>
              <w:t xml:space="preserve">My question is, our company it is formed by the Professionals Land surveyor and a survey Technician. We both have 50% shares each. All the authorities </w:t>
            </w:r>
            <w:r w:rsidR="0096504F">
              <w:rPr>
                <w:rFonts w:eastAsia="Times New Roman"/>
                <w:color w:val="323130"/>
                <w:shd w:val="clear" w:color="auto" w:fill="FFFFFF"/>
              </w:rPr>
              <w:t>lie</w:t>
            </w:r>
            <w:r w:rsidR="0096504F">
              <w:rPr>
                <w:rFonts w:eastAsia="Times New Roman"/>
                <w:color w:val="323130"/>
                <w:shd w:val="clear" w:color="auto" w:fill="FFFFFF"/>
              </w:rPr>
              <w:t xml:space="preserve"> with the Professional surveyor. Is this going to be a problem during evaluation?</w:t>
            </w:r>
          </w:p>
        </w:tc>
        <w:tc>
          <w:tcPr>
            <w:tcW w:w="6833" w:type="dxa"/>
          </w:tcPr>
          <w:p w14:paraId="3AF4A438" w14:textId="77777777" w:rsidR="0096504F" w:rsidRPr="0096504F" w:rsidRDefault="0096504F" w:rsidP="0096504F">
            <w:pPr>
              <w:rPr>
                <w:rFonts w:eastAsia="Times New Roman"/>
              </w:rPr>
            </w:pPr>
            <w:r w:rsidRPr="0096504F">
              <w:rPr>
                <w:rFonts w:ascii="Arial" w:eastAsia="Times New Roman" w:hAnsi="Arial" w:cs="Arial"/>
              </w:rPr>
              <w:t>Kindly refer to </w:t>
            </w:r>
            <w:r w:rsidRPr="0096504F">
              <w:rPr>
                <w:rFonts w:eastAsia="Times New Roman"/>
                <w:shd w:val="clear" w:color="auto" w:fill="FFFFFF"/>
              </w:rPr>
              <w:t>Geomatics Profession Act 19 of 2013 Section 17, should you need more clarity on the Act you can consult with SAGC</w:t>
            </w:r>
          </w:p>
          <w:p w14:paraId="564CC6DE" w14:textId="77777777" w:rsidR="0096504F" w:rsidRPr="0096504F" w:rsidRDefault="0096504F" w:rsidP="0096504F">
            <w:pPr>
              <w:rPr>
                <w:rFonts w:eastAsia="Times New Roman"/>
              </w:rPr>
            </w:pPr>
          </w:p>
          <w:p w14:paraId="64698A3E" w14:textId="4D0905C5" w:rsidR="00455D1E" w:rsidRPr="0096504F" w:rsidRDefault="00455D1E" w:rsidP="00114193">
            <w:pPr>
              <w:jc w:val="both"/>
              <w:rPr>
                <w:lang w:val="en-US"/>
              </w:rPr>
            </w:pPr>
          </w:p>
        </w:tc>
      </w:tr>
      <w:tr w:rsidR="00936DF2" w:rsidRPr="00F92E6C" w14:paraId="7BBBE090" w14:textId="77777777" w:rsidTr="00E21B21">
        <w:tc>
          <w:tcPr>
            <w:tcW w:w="4928" w:type="dxa"/>
          </w:tcPr>
          <w:p w14:paraId="3C50EAFD" w14:textId="77777777" w:rsidR="0096504F" w:rsidRDefault="00936DF2" w:rsidP="0096504F">
            <w:pPr>
              <w:pStyle w:val="NormalWeb"/>
              <w:shd w:val="clear" w:color="auto" w:fill="FFFFFF"/>
              <w:jc w:val="both"/>
              <w:rPr>
                <w:color w:val="323130"/>
              </w:rPr>
            </w:pPr>
            <w:r>
              <w:rPr>
                <w:b/>
                <w:bCs/>
              </w:rPr>
              <w:t>Technical</w:t>
            </w:r>
            <w:r>
              <w:t xml:space="preserve">: </w:t>
            </w:r>
            <w:r w:rsidR="0096504F">
              <w:rPr>
                <w:color w:val="323130"/>
              </w:rPr>
              <w:t xml:space="preserve">I would like to find out if a single company is able to bid for the </w:t>
            </w:r>
            <w:proofErr w:type="gramStart"/>
            <w:r w:rsidR="0096504F">
              <w:rPr>
                <w:color w:val="323130"/>
              </w:rPr>
              <w:t>above mentioned</w:t>
            </w:r>
            <w:proofErr w:type="gramEnd"/>
            <w:r w:rsidR="0096504F">
              <w:rPr>
                <w:color w:val="323130"/>
              </w:rPr>
              <w:t xml:space="preserve"> tender on more than 1 category,</w:t>
            </w:r>
          </w:p>
          <w:p w14:paraId="10C2E5B4" w14:textId="4227F099" w:rsidR="00936DF2" w:rsidRPr="0096504F" w:rsidRDefault="0096504F" w:rsidP="0096504F">
            <w:pPr>
              <w:pStyle w:val="NormalWeb"/>
              <w:shd w:val="clear" w:color="auto" w:fill="FFFFFF"/>
              <w:jc w:val="both"/>
              <w:rPr>
                <w:color w:val="323130"/>
              </w:rPr>
            </w:pPr>
            <w:r>
              <w:rPr>
                <w:color w:val="323130"/>
              </w:rPr>
              <w:t>In our case (Professional Land Surveyors) &amp; (Professional Surveyors &amp; Surveyors)</w:t>
            </w:r>
            <w:r w:rsidR="00936DF2">
              <w:t>?</w:t>
            </w:r>
          </w:p>
        </w:tc>
        <w:tc>
          <w:tcPr>
            <w:tcW w:w="6833" w:type="dxa"/>
          </w:tcPr>
          <w:p w14:paraId="4ADC2D1F" w14:textId="49D4FCAE" w:rsidR="0039616A" w:rsidRPr="0096504F" w:rsidRDefault="0096504F" w:rsidP="0039616A">
            <w:pPr>
              <w:jc w:val="both"/>
              <w:rPr>
                <w:rFonts w:ascii="Arial" w:hAnsi="Arial" w:cs="Arial"/>
                <w:lang w:val="en-US"/>
              </w:rPr>
            </w:pPr>
            <w:r w:rsidRPr="0096504F">
              <w:rPr>
                <w:rFonts w:eastAsia="Times New Roman"/>
              </w:rPr>
              <w:t>One company can only tender for one category, please indicate the applicable category on your submission</w:t>
            </w:r>
          </w:p>
        </w:tc>
      </w:tr>
      <w:tr w:rsidR="0096504F" w:rsidRPr="00F92E6C" w14:paraId="689A68AA" w14:textId="77777777" w:rsidTr="00E21B21">
        <w:tc>
          <w:tcPr>
            <w:tcW w:w="4928" w:type="dxa"/>
          </w:tcPr>
          <w:p w14:paraId="5A7A9310" w14:textId="6E2DB584" w:rsidR="0096504F" w:rsidRDefault="0096504F" w:rsidP="0096504F">
            <w:pPr>
              <w:pStyle w:val="NormalWeb"/>
              <w:shd w:val="clear" w:color="auto" w:fill="FFFFFF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Technical</w:t>
            </w:r>
            <w:r>
              <w:t>: Certified Copies of Qualifications - I would like to know whether you require certified copies of qualifications under Functionality requirements (bottom of page 8 and top of page 11 of the Invitation to Tender document), and if what is the validity period of the certified qualifications as some institution say 3 months and other 6 months?</w:t>
            </w:r>
            <w:r>
              <w:br w:type="textWrapping" w:clear="all"/>
            </w:r>
          </w:p>
        </w:tc>
        <w:tc>
          <w:tcPr>
            <w:tcW w:w="6833" w:type="dxa"/>
          </w:tcPr>
          <w:p w14:paraId="33A20C3A" w14:textId="77777777" w:rsidR="0096504F" w:rsidRPr="0096504F" w:rsidRDefault="0096504F" w:rsidP="0096504F">
            <w:pPr>
              <w:rPr>
                <w:sz w:val="24"/>
                <w:szCs w:val="24"/>
              </w:rPr>
            </w:pPr>
            <w:r w:rsidRPr="0096504F">
              <w:t>Please submit certified copies, validity period is 3months.</w:t>
            </w:r>
          </w:p>
          <w:p w14:paraId="2B68A54E" w14:textId="77777777" w:rsidR="0096504F" w:rsidRPr="0096504F" w:rsidRDefault="0096504F" w:rsidP="0039616A">
            <w:pPr>
              <w:jc w:val="both"/>
              <w:rPr>
                <w:rFonts w:eastAsia="Times New Roman"/>
              </w:rPr>
            </w:pPr>
          </w:p>
        </w:tc>
      </w:tr>
    </w:tbl>
    <w:p w14:paraId="0FBC7299" w14:textId="77777777" w:rsidR="00F92E6C" w:rsidRPr="00F92E6C" w:rsidRDefault="00F92E6C">
      <w:pPr>
        <w:rPr>
          <w:lang w:val="en-US"/>
        </w:rPr>
      </w:pPr>
    </w:p>
    <w:sectPr w:rsidR="00F92E6C" w:rsidRPr="00F92E6C" w:rsidSect="007F47B8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6F0E0C"/>
    <w:multiLevelType w:val="hybridMultilevel"/>
    <w:tmpl w:val="E42895B4"/>
    <w:lvl w:ilvl="0" w:tplc="20E40CF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0D5057"/>
    <w:multiLevelType w:val="multilevel"/>
    <w:tmpl w:val="CEFAE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2E6C"/>
    <w:rsid w:val="000327A4"/>
    <w:rsid w:val="00036885"/>
    <w:rsid w:val="00114193"/>
    <w:rsid w:val="0013782C"/>
    <w:rsid w:val="0039616A"/>
    <w:rsid w:val="00455D1E"/>
    <w:rsid w:val="00517BF3"/>
    <w:rsid w:val="005B4527"/>
    <w:rsid w:val="00760791"/>
    <w:rsid w:val="007D27B2"/>
    <w:rsid w:val="007F47B8"/>
    <w:rsid w:val="007F5C85"/>
    <w:rsid w:val="0090207C"/>
    <w:rsid w:val="00936DF2"/>
    <w:rsid w:val="0096504F"/>
    <w:rsid w:val="00BB3086"/>
    <w:rsid w:val="00BC68B7"/>
    <w:rsid w:val="00D35A47"/>
    <w:rsid w:val="00DC3A4D"/>
    <w:rsid w:val="00E21B21"/>
    <w:rsid w:val="00EF1467"/>
    <w:rsid w:val="00F929F0"/>
    <w:rsid w:val="00F92C80"/>
    <w:rsid w:val="00F92E6C"/>
    <w:rsid w:val="00FE5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99E94C7"/>
  <w15:chartTrackingRefBased/>
  <w15:docId w15:val="{17B5E331-A750-4BD3-91CF-BEB03C57B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92E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E5EA0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96504F"/>
    <w:pPr>
      <w:spacing w:after="0" w:line="240" w:lineRule="auto"/>
    </w:pPr>
    <w:rPr>
      <w:rFonts w:ascii="Calibri" w:hAnsi="Calibri" w:cs="Calibri"/>
      <w:lang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1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4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6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0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6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3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0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Eskom</Company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Godfrey Radzelani</dc:creator>
  <cp:keywords/>
  <dc:description/>
  <cp:lastModifiedBy>Godfrey Radzelani</cp:lastModifiedBy>
  <cp:revision>2</cp:revision>
  <cp:lastPrinted>2020-10-13T13:07:00Z</cp:lastPrinted>
  <dcterms:created xsi:type="dcterms:W3CDTF">2022-09-16T13:09:00Z</dcterms:created>
  <dcterms:modified xsi:type="dcterms:W3CDTF">2022-09-16T13:09:00Z</dcterms:modified>
</cp:coreProperties>
</file>